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FCE09" w14:textId="77777777" w:rsidR="00114B4B" w:rsidRDefault="002D4089" w:rsidP="00114B4B">
      <w:pPr>
        <w:spacing w:after="0"/>
        <w:ind w:right="-33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D4089">
        <w:rPr>
          <w:rFonts w:ascii="TH SarabunPSK" w:hAnsi="TH SarabunPSK" w:cs="TH SarabunPSK"/>
          <w:b/>
          <w:bCs/>
          <w:sz w:val="36"/>
          <w:szCs w:val="36"/>
          <w:cs/>
        </w:rPr>
        <w:t>เอกสารประกอบการเสนอยาเข้าบัญชียาโรงพยาบาลธรรมศาสตร์เฉลิมพระเกียรติ</w:t>
      </w:r>
    </w:p>
    <w:p w14:paraId="69801FBD" w14:textId="77777777" w:rsidR="002D4089" w:rsidRDefault="00114B4B" w:rsidP="002D4089">
      <w:pPr>
        <w:ind w:right="-330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114B4B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สำหรับ</w:t>
      </w:r>
      <w:r w:rsidRPr="00114B4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บริษัทยา</w:t>
      </w:r>
    </w:p>
    <w:p w14:paraId="734E78CA" w14:textId="77777777" w:rsidR="00114B4B" w:rsidRDefault="00114B4B" w:rsidP="00114B4B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6823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47CC323" w14:textId="77777777" w:rsidR="00114B4B" w:rsidRDefault="00616CEC" w:rsidP="00114B4B">
      <w:pPr>
        <w:pStyle w:val="a3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กรอกข้อมูลและ</w:t>
      </w:r>
      <w:r w:rsidR="00F72373">
        <w:rPr>
          <w:rFonts w:ascii="TH SarabunPSK" w:hAnsi="TH SarabunPSK" w:cs="TH SarabunPSK" w:hint="cs"/>
          <w:sz w:val="32"/>
          <w:szCs w:val="32"/>
          <w:cs/>
        </w:rPr>
        <w:t>เตรียมเอกสาร</w:t>
      </w:r>
      <w:r>
        <w:rPr>
          <w:rFonts w:ascii="TH SarabunPSK" w:hAnsi="TH SarabunPSK" w:cs="TH SarabunPSK" w:hint="cs"/>
          <w:sz w:val="32"/>
          <w:szCs w:val="32"/>
          <w:cs/>
        </w:rPr>
        <w:t>ให้ครบถ้วน</w:t>
      </w:r>
      <w:r w:rsidR="00F72373">
        <w:rPr>
          <w:rFonts w:ascii="TH SarabunPSK" w:hAnsi="TH SarabunPSK" w:cs="TH SarabunPSK" w:hint="cs"/>
          <w:sz w:val="32"/>
          <w:szCs w:val="32"/>
          <w:cs/>
        </w:rPr>
        <w:t xml:space="preserve"> หากไม่มีรายการเอกสารในข้อใด กรุณาระบุ</w:t>
      </w:r>
      <w:r w:rsidR="00890274">
        <w:rPr>
          <w:rFonts w:ascii="TH SarabunPSK" w:hAnsi="TH SarabunPSK" w:cs="TH SarabunPSK" w:hint="cs"/>
          <w:sz w:val="32"/>
          <w:szCs w:val="32"/>
          <w:cs/>
        </w:rPr>
        <w:t>ว่า</w:t>
      </w:r>
      <w:r w:rsidR="00F72373">
        <w:rPr>
          <w:rFonts w:ascii="TH SarabunPSK" w:hAnsi="TH SarabunPSK" w:cs="TH SarabunPSK" w:hint="cs"/>
          <w:sz w:val="32"/>
          <w:szCs w:val="32"/>
          <w:cs/>
        </w:rPr>
        <w:t xml:space="preserve"> “ไม่มี” </w:t>
      </w:r>
    </w:p>
    <w:p w14:paraId="6156E2F7" w14:textId="77777777" w:rsidR="0030138B" w:rsidRDefault="0030138B" w:rsidP="00114B4B">
      <w:pPr>
        <w:pStyle w:val="a3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โปรดส่งตัวอย่าง 1 หน่วยบรรจุภัณฑ์ </w:t>
      </w:r>
    </w:p>
    <w:p w14:paraId="5D4E01FC" w14:textId="77777777" w:rsidR="00616CEC" w:rsidRDefault="00616CEC" w:rsidP="00616CE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616CEC">
        <w:rPr>
          <w:rFonts w:ascii="TH SarabunPSK" w:hAnsi="TH SarabunPSK" w:cs="TH SarabunPSK"/>
          <w:sz w:val="32"/>
          <w:szCs w:val="32"/>
          <w:cs/>
        </w:rPr>
        <w:t>คณะอนุกรรมการพิจารณาบัญชียาโรงพยาบาล ขอสงวนสิทธิ์ในการไม่พิจารณายารายการ</w:t>
      </w:r>
      <w:r w:rsidR="001235AA">
        <w:rPr>
          <w:rFonts w:ascii="TH SarabunPSK" w:hAnsi="TH SarabunPSK" w:cs="TH SarabunPSK" w:hint="cs"/>
          <w:sz w:val="32"/>
          <w:szCs w:val="32"/>
          <w:cs/>
        </w:rPr>
        <w:t xml:space="preserve"> ในกรณีดังต่อไปนี้</w:t>
      </w:r>
    </w:p>
    <w:p w14:paraId="14AEFBBD" w14:textId="77777777" w:rsidR="001235AA" w:rsidRDefault="001235AA" w:rsidP="001235AA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ไม่มีรหัส </w:t>
      </w:r>
      <w:r>
        <w:rPr>
          <w:rFonts w:ascii="TH SarabunPSK" w:hAnsi="TH SarabunPSK" w:cs="TH SarabunPSK"/>
          <w:sz w:val="32"/>
          <w:szCs w:val="32"/>
        </w:rPr>
        <w:t xml:space="preserve">GPU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>TPU</w:t>
      </w:r>
    </w:p>
    <w:p w14:paraId="17FC3750" w14:textId="77777777" w:rsidR="001235AA" w:rsidRPr="001235AA" w:rsidRDefault="001235AA" w:rsidP="001235AA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1235AA">
        <w:rPr>
          <w:rFonts w:ascii="TH SarabunPSK" w:hAnsi="TH SarabunPSK" w:cs="TH SarabunPSK"/>
          <w:sz w:val="32"/>
          <w:szCs w:val="32"/>
          <w:cs/>
        </w:rPr>
        <w:t xml:space="preserve">ไม่ติด </w:t>
      </w:r>
      <w:r w:rsidRPr="001235AA">
        <w:rPr>
          <w:rFonts w:ascii="TH SarabunPSK" w:hAnsi="TH SarabunPSK" w:cs="TH SarabunPSK"/>
          <w:sz w:val="32"/>
          <w:szCs w:val="32"/>
        </w:rPr>
        <w:t xml:space="preserve">Index </w:t>
      </w:r>
      <w:r w:rsidRPr="001235AA">
        <w:rPr>
          <w:rFonts w:ascii="TH SarabunPSK" w:hAnsi="TH SarabunPSK" w:cs="TH SarabunPSK"/>
          <w:sz w:val="32"/>
          <w:szCs w:val="32"/>
          <w:cs/>
        </w:rPr>
        <w:t>ระบุชื่อหัวข้อรายการเอกสารเรียงตามลำดับ</w:t>
      </w:r>
    </w:p>
    <w:p w14:paraId="41E2ADA3" w14:textId="77777777" w:rsidR="00114B4B" w:rsidRPr="00782AF3" w:rsidRDefault="00114B4B" w:rsidP="00114B4B">
      <w:pPr>
        <w:rPr>
          <w:rFonts w:ascii="TH SarabunPSK" w:hAnsi="TH SarabunPSK" w:cs="TH SarabunPSK"/>
          <w:b/>
          <w:bCs/>
          <w:sz w:val="32"/>
          <w:szCs w:val="32"/>
        </w:rPr>
      </w:pPr>
      <w:r w:rsidRPr="00782AF3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 ข้อมูลทั่วไป</w:t>
      </w:r>
    </w:p>
    <w:p w14:paraId="302C1B2F" w14:textId="77777777" w:rsidR="00114B4B" w:rsidRPr="006C6B2C" w:rsidRDefault="00114B4B" w:rsidP="00114B4B">
      <w:pPr>
        <w:pStyle w:val="a3"/>
        <w:numPr>
          <w:ilvl w:val="1"/>
          <w:numId w:val="9"/>
        </w:numPr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6B2C">
        <w:rPr>
          <w:rFonts w:ascii="TH SarabunPSK" w:hAnsi="TH SarabunPSK" w:cs="TH SarabunPSK" w:hint="cs"/>
          <w:sz w:val="32"/>
          <w:szCs w:val="32"/>
          <w:cs/>
        </w:rPr>
        <w:t>ชื่อสามัญทางยา</w:t>
      </w:r>
      <w:r w:rsidRPr="006C6B2C">
        <w:rPr>
          <w:rFonts w:ascii="TH SarabunPSK" w:hAnsi="TH SarabunPSK" w:cs="TH SarabunPSK"/>
          <w:sz w:val="32"/>
          <w:szCs w:val="32"/>
        </w:rPr>
        <w:t xml:space="preserve"> (Generic name)</w:t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271BB32A" w14:textId="77777777" w:rsidR="00114B4B" w:rsidRPr="006C6B2C" w:rsidRDefault="00114B4B" w:rsidP="00114B4B">
      <w:pPr>
        <w:pStyle w:val="a3"/>
        <w:numPr>
          <w:ilvl w:val="1"/>
          <w:numId w:val="9"/>
        </w:numPr>
        <w:ind w:left="426" w:right="-330" w:hanging="426"/>
        <w:rPr>
          <w:rFonts w:ascii="TH SarabunPSK" w:hAnsi="TH SarabunPSK" w:cs="TH SarabunPSK"/>
          <w:sz w:val="32"/>
          <w:szCs w:val="32"/>
        </w:rPr>
      </w:pPr>
      <w:r w:rsidRPr="006C6B2C">
        <w:rPr>
          <w:rFonts w:ascii="TH SarabunPSK" w:hAnsi="TH SarabunPSK" w:cs="TH SarabunPSK" w:hint="cs"/>
          <w:sz w:val="32"/>
          <w:szCs w:val="32"/>
          <w:cs/>
        </w:rPr>
        <w:t>ชื่อทางการค้า</w:t>
      </w:r>
      <w:r w:rsidRPr="006C6B2C">
        <w:rPr>
          <w:rFonts w:ascii="TH SarabunPSK" w:hAnsi="TH SarabunPSK" w:cs="TH SarabunPSK"/>
          <w:sz w:val="32"/>
          <w:szCs w:val="32"/>
        </w:rPr>
        <w:t xml:space="preserve"> (Trade name)</w:t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6CB52AF8" w14:textId="77777777" w:rsidR="00114B4B" w:rsidRPr="006C6B2C" w:rsidRDefault="00114B4B" w:rsidP="00114B4B">
      <w:pPr>
        <w:pStyle w:val="a3"/>
        <w:numPr>
          <w:ilvl w:val="1"/>
          <w:numId w:val="9"/>
        </w:numPr>
        <w:ind w:left="426" w:right="-330" w:hanging="426"/>
        <w:rPr>
          <w:rFonts w:ascii="TH SarabunPSK" w:hAnsi="TH SarabunPSK" w:cs="TH SarabunPSK"/>
          <w:sz w:val="32"/>
          <w:szCs w:val="32"/>
        </w:rPr>
      </w:pPr>
      <w:r w:rsidRPr="006C6B2C">
        <w:rPr>
          <w:rFonts w:ascii="TH SarabunPSK" w:hAnsi="TH SarabunPSK" w:cs="TH SarabunPSK" w:hint="cs"/>
          <w:sz w:val="32"/>
          <w:szCs w:val="32"/>
          <w:cs/>
        </w:rPr>
        <w:t>บริษัทผู้จำหน่าย</w:t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D3E6EB1" w14:textId="77777777" w:rsidR="00114B4B" w:rsidRDefault="00114B4B" w:rsidP="00114B4B">
      <w:pPr>
        <w:pStyle w:val="a3"/>
        <w:numPr>
          <w:ilvl w:val="1"/>
          <w:numId w:val="9"/>
        </w:numPr>
        <w:ind w:left="426" w:right="-330" w:hanging="426"/>
        <w:rPr>
          <w:rFonts w:ascii="TH SarabunPSK" w:hAnsi="TH SarabunPSK" w:cs="TH SarabunPSK"/>
          <w:sz w:val="32"/>
          <w:szCs w:val="32"/>
        </w:rPr>
      </w:pPr>
      <w:r w:rsidRPr="006C6B2C">
        <w:rPr>
          <w:rFonts w:ascii="TH SarabunPSK" w:hAnsi="TH SarabunPSK" w:cs="TH SarabunPSK" w:hint="cs"/>
          <w:sz w:val="32"/>
          <w:szCs w:val="32"/>
          <w:cs/>
        </w:rPr>
        <w:t>รูปแบบและความแรง</w:t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  <w:r w:rsidRPr="006C6B2C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F296D37" w14:textId="77777777" w:rsidR="00114B4B" w:rsidRDefault="00114B4B" w:rsidP="00114B4B">
      <w:pPr>
        <w:pStyle w:val="a3"/>
        <w:numPr>
          <w:ilvl w:val="1"/>
          <w:numId w:val="9"/>
        </w:numPr>
        <w:ind w:left="426" w:right="-330" w:hanging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ประเภทของยา</w:t>
      </w:r>
    </w:p>
    <w:p w14:paraId="534FCCFE" w14:textId="77777777" w:rsidR="00114B4B" w:rsidRPr="00890274" w:rsidRDefault="00114B4B" w:rsidP="00890274">
      <w:pPr>
        <w:pStyle w:val="a3"/>
        <w:ind w:left="426" w:right="-330"/>
        <w:rPr>
          <w:rFonts w:ascii="TH SarabunPSK" w:hAnsi="TH SarabunPSK" w:cs="TH SarabunPSK"/>
          <w:sz w:val="32"/>
          <w:szCs w:val="32"/>
          <w:cs/>
        </w:rPr>
      </w:pPr>
      <w:r w:rsidRPr="00114B4B">
        <w:rPr>
          <w:rFonts w:ascii="TH SarabunPSK" w:hAnsi="TH SarabunPSK" w:cs="TH SarabunPSK"/>
          <w:sz w:val="32"/>
          <w:szCs w:val="32"/>
        </w:rPr>
        <w:t xml:space="preserve"> </w:t>
      </w:r>
      <w:r>
        <w:rPr>
          <w:rFonts w:ascii="TH SarabunPSK" w:hAnsi="TH SarabunPSK" w:cs="TH SarabunPSK" w:hint="cs"/>
          <w:sz w:val="32"/>
          <w:szCs w:val="32"/>
          <w:cs/>
        </w:rPr>
        <w:t>ยา</w:t>
      </w:r>
      <w:r w:rsidR="00890274">
        <w:rPr>
          <w:rFonts w:ascii="TH SarabunPSK" w:hAnsi="TH SarabunPSK" w:cs="TH SarabunPSK" w:hint="cs"/>
          <w:sz w:val="32"/>
          <w:szCs w:val="32"/>
          <w:cs/>
        </w:rPr>
        <w:t>ต้นแบบ (</w:t>
      </w:r>
      <w:r w:rsidR="00890274">
        <w:rPr>
          <w:rFonts w:ascii="TH SarabunPSK" w:hAnsi="TH SarabunPSK" w:cs="TH SarabunPSK"/>
          <w:sz w:val="32"/>
          <w:szCs w:val="32"/>
        </w:rPr>
        <w:t>Originator)</w:t>
      </w:r>
      <w:r w:rsidR="00890274">
        <w:rPr>
          <w:rFonts w:ascii="TH SarabunPSK" w:hAnsi="TH SarabunPSK" w:cs="TH SarabunPSK"/>
          <w:sz w:val="32"/>
          <w:szCs w:val="32"/>
          <w:cs/>
        </w:rPr>
        <w:tab/>
      </w:r>
      <w:r w:rsidR="005577F8">
        <w:rPr>
          <w:rFonts w:ascii="TH SarabunPSK" w:hAnsi="TH SarabunPSK" w:cs="TH SarabunPSK"/>
          <w:sz w:val="32"/>
          <w:szCs w:val="32"/>
          <w:cs/>
        </w:rPr>
        <w:tab/>
      </w:r>
      <w:r w:rsidR="00890274">
        <w:rPr>
          <w:rFonts w:ascii="TH SarabunPSK" w:hAnsi="TH SarabunPSK" w:cs="TH SarabunPSK"/>
          <w:sz w:val="32"/>
          <w:szCs w:val="32"/>
          <w:cs/>
        </w:rPr>
        <w:tab/>
      </w:r>
      <w:r w:rsidR="00890274" w:rsidRPr="0089027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7780956" w14:textId="77777777" w:rsidR="00114B4B" w:rsidRDefault="00114B4B" w:rsidP="00114B4B">
      <w:pPr>
        <w:pStyle w:val="a3"/>
        <w:ind w:left="426" w:right="-330"/>
        <w:rPr>
          <w:rFonts w:ascii="TH SarabunPSK" w:hAnsi="TH SarabunPSK" w:cs="TH SarabunPSK"/>
          <w:sz w:val="32"/>
          <w:szCs w:val="32"/>
        </w:rPr>
      </w:pPr>
      <w:r w:rsidRPr="00114B4B">
        <w:rPr>
          <w:rFonts w:ascii="TH SarabunPSK" w:hAnsi="TH SarabunPSK" w:cs="TH SarabunPSK"/>
          <w:sz w:val="32"/>
          <w:szCs w:val="32"/>
        </w:rPr>
        <w:t xml:space="preserve"> </w:t>
      </w:r>
      <w:r>
        <w:rPr>
          <w:rFonts w:ascii="TH SarabunPSK" w:hAnsi="TH SarabunPSK" w:cs="TH SarabunPSK" w:hint="cs"/>
          <w:sz w:val="32"/>
          <w:szCs w:val="32"/>
          <w:cs/>
        </w:rPr>
        <w:t>ยาชีววัตถ</w:t>
      </w:r>
      <w:r w:rsidR="00890274">
        <w:rPr>
          <w:rFonts w:ascii="TH SarabunPSK" w:hAnsi="TH SarabunPSK" w:cs="TH SarabunPSK" w:hint="cs"/>
          <w:sz w:val="32"/>
          <w:szCs w:val="32"/>
          <w:cs/>
        </w:rPr>
        <w:t xml:space="preserve">ุ </w:t>
      </w:r>
      <w:r w:rsidR="00890274">
        <w:rPr>
          <w:rFonts w:ascii="TH SarabunPSK" w:hAnsi="TH SarabunPSK" w:cs="TH SarabunPSK"/>
          <w:sz w:val="32"/>
          <w:szCs w:val="32"/>
        </w:rPr>
        <w:t>(Biological)</w:t>
      </w:r>
      <w:r w:rsidR="00890274">
        <w:rPr>
          <w:rFonts w:ascii="TH SarabunPSK" w:hAnsi="TH SarabunPSK" w:cs="TH SarabunPSK"/>
          <w:sz w:val="32"/>
          <w:szCs w:val="32"/>
          <w:cs/>
        </w:rPr>
        <w:tab/>
      </w:r>
      <w:r w:rsidR="00890274">
        <w:rPr>
          <w:rFonts w:ascii="TH SarabunPSK" w:hAnsi="TH SarabunPSK" w:cs="TH SarabunPSK"/>
          <w:sz w:val="32"/>
          <w:szCs w:val="32"/>
        </w:rPr>
        <w:tab/>
      </w:r>
      <w:r w:rsidR="00890274">
        <w:rPr>
          <w:rFonts w:ascii="TH SarabunPSK" w:hAnsi="TH SarabunPSK" w:cs="TH SarabunPSK"/>
          <w:sz w:val="32"/>
          <w:szCs w:val="32"/>
        </w:rPr>
        <w:tab/>
      </w:r>
      <w:r w:rsidR="00890274" w:rsidRPr="00114B4B">
        <w:rPr>
          <w:rFonts w:ascii="TH SarabunPSK" w:hAnsi="TH SarabunPSK" w:cs="TH SarabunPSK"/>
          <w:sz w:val="32"/>
          <w:szCs w:val="32"/>
        </w:rPr>
        <w:t xml:space="preserve"> </w:t>
      </w:r>
      <w:r w:rsidR="00890274" w:rsidRPr="00890274">
        <w:rPr>
          <w:rFonts w:ascii="TH SarabunPSK" w:hAnsi="TH SarabunPSK" w:cs="TH SarabunPSK"/>
          <w:sz w:val="32"/>
          <w:szCs w:val="32"/>
          <w:cs/>
        </w:rPr>
        <w:t>ยาชีววัตถุคล้ายคลึง (</w:t>
      </w:r>
      <w:r w:rsidR="00890274" w:rsidRPr="00890274">
        <w:rPr>
          <w:rFonts w:ascii="TH SarabunPSK" w:hAnsi="TH SarabunPSK" w:cs="TH SarabunPSK"/>
          <w:sz w:val="32"/>
          <w:szCs w:val="32"/>
        </w:rPr>
        <w:t>Biosimilars)</w:t>
      </w:r>
    </w:p>
    <w:p w14:paraId="130AF2A6" w14:textId="77777777" w:rsidR="00890274" w:rsidRDefault="00616CEC" w:rsidP="00114B4B">
      <w:pPr>
        <w:pStyle w:val="a3"/>
        <w:ind w:left="426" w:right="-330"/>
        <w:rPr>
          <w:rFonts w:ascii="TH SarabunPSK" w:hAnsi="TH SarabunPSK" w:cs="TH SarabunPSK"/>
          <w:sz w:val="32"/>
          <w:szCs w:val="32"/>
        </w:rPr>
      </w:pPr>
      <w:r w:rsidRPr="00616CEC">
        <w:rPr>
          <w:rFonts w:ascii="TH SarabunPSK" w:hAnsi="TH SarabunPSK" w:cs="TH SarabunPSK"/>
          <w:sz w:val="32"/>
          <w:szCs w:val="32"/>
        </w:rPr>
        <w:t xml:space="preserve"> </w:t>
      </w:r>
      <w:r w:rsidRPr="00616CEC">
        <w:rPr>
          <w:rFonts w:ascii="TH SarabunPSK" w:hAnsi="TH SarabunPSK" w:cs="TH SarabunPSK"/>
          <w:sz w:val="32"/>
          <w:szCs w:val="32"/>
          <w:cs/>
        </w:rPr>
        <w:t>ยาสามัญใหม่ (</w:t>
      </w:r>
      <w:r w:rsidRPr="00616CEC">
        <w:rPr>
          <w:rFonts w:ascii="TH SarabunPSK" w:hAnsi="TH SarabunPSK" w:cs="TH SarabunPSK"/>
          <w:sz w:val="32"/>
          <w:szCs w:val="32"/>
        </w:rPr>
        <w:t>New Generic)</w:t>
      </w:r>
      <w:r w:rsidRPr="00616CEC"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="005577F8" w:rsidRPr="00114B4B">
        <w:rPr>
          <w:rFonts w:ascii="TH SarabunPSK" w:hAnsi="TH SarabunPSK" w:cs="TH SarabunPSK"/>
          <w:sz w:val="32"/>
          <w:szCs w:val="32"/>
        </w:rPr>
        <w:t xml:space="preserve"> </w:t>
      </w:r>
      <w:r w:rsidR="005577F8">
        <w:rPr>
          <w:rFonts w:ascii="TH SarabunPSK" w:hAnsi="TH SarabunPSK" w:cs="TH SarabunPSK" w:hint="cs"/>
          <w:sz w:val="32"/>
          <w:szCs w:val="32"/>
          <w:cs/>
        </w:rPr>
        <w:t xml:space="preserve">ยาสามัญ </w:t>
      </w:r>
      <w:r w:rsidR="005577F8">
        <w:rPr>
          <w:rFonts w:ascii="TH SarabunPSK" w:hAnsi="TH SarabunPSK" w:cs="TH SarabunPSK"/>
          <w:sz w:val="32"/>
          <w:szCs w:val="32"/>
        </w:rPr>
        <w:t>(Generic)</w:t>
      </w:r>
      <w:r w:rsidR="005577F8" w:rsidRPr="00890274">
        <w:rPr>
          <w:rFonts w:ascii="TH SarabunPSK" w:hAnsi="TH SarabunPSK" w:cs="TH SarabunPSK"/>
          <w:sz w:val="32"/>
          <w:szCs w:val="32"/>
          <w:cs/>
        </w:rPr>
        <w:tab/>
      </w:r>
    </w:p>
    <w:p w14:paraId="260B8BF2" w14:textId="77777777" w:rsidR="00616CEC" w:rsidRPr="005577F8" w:rsidRDefault="00616CEC" w:rsidP="00114B4B">
      <w:pPr>
        <w:pStyle w:val="a3"/>
        <w:ind w:left="426" w:right="-330"/>
        <w:rPr>
          <w:rFonts w:ascii="TH SarabunPSK" w:hAnsi="TH SarabunPSK" w:cs="TH SarabunPSK"/>
          <w:sz w:val="32"/>
          <w:szCs w:val="32"/>
          <w:cs/>
        </w:rPr>
      </w:pPr>
      <w:r w:rsidRPr="00114B4B">
        <w:rPr>
          <w:rFonts w:ascii="TH SarabunPSK" w:hAnsi="TH SarabunPSK" w:cs="TH SarabunPSK"/>
          <w:sz w:val="32"/>
          <w:szCs w:val="32"/>
        </w:rPr>
        <w:t xml:space="preserve"> </w:t>
      </w:r>
      <w:r w:rsidRPr="00890274">
        <w:rPr>
          <w:rFonts w:ascii="TH SarabunPSK" w:hAnsi="TH SarabunPSK" w:cs="TH SarabunPSK"/>
          <w:sz w:val="32"/>
          <w:szCs w:val="32"/>
          <w:cs/>
        </w:rPr>
        <w:t>ยา</w:t>
      </w:r>
      <w:r>
        <w:rPr>
          <w:rFonts w:ascii="TH SarabunPSK" w:hAnsi="TH SarabunPSK" w:cs="TH SarabunPSK" w:hint="cs"/>
          <w:sz w:val="32"/>
          <w:szCs w:val="32"/>
          <w:cs/>
        </w:rPr>
        <w:t>สมุนไพรที่ได้รับการขึ้นทะเบียนยา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4047AE3" w14:textId="77777777" w:rsidR="004D3344" w:rsidRPr="004D3344" w:rsidRDefault="004D3344" w:rsidP="00890274">
      <w:pPr>
        <w:pStyle w:val="a3"/>
        <w:numPr>
          <w:ilvl w:val="1"/>
          <w:numId w:val="9"/>
        </w:numPr>
        <w:ind w:left="426" w:right="-330" w:hanging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รหัส </w:t>
      </w:r>
      <w:r>
        <w:rPr>
          <w:rFonts w:ascii="TH SarabunPSK" w:hAnsi="TH SarabunPSK" w:cs="TH SarabunPSK"/>
          <w:sz w:val="32"/>
          <w:szCs w:val="32"/>
        </w:rPr>
        <w:t>GPU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905FDC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รหัส </w:t>
      </w:r>
      <w:r>
        <w:rPr>
          <w:rFonts w:ascii="TH SarabunPSK" w:hAnsi="TH SarabunPSK" w:cs="TH SarabunPSK"/>
          <w:sz w:val="32"/>
          <w:szCs w:val="32"/>
        </w:rPr>
        <w:t>TPU</w:t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 w:rsidR="00905FDC">
        <w:rPr>
          <w:rFonts w:ascii="TH SarabunPSK" w:hAnsi="TH SarabunPSK" w:cs="TH SarabunPSK"/>
          <w:sz w:val="32"/>
          <w:szCs w:val="32"/>
          <w:u w:val="single"/>
        </w:rPr>
        <w:tab/>
      </w:r>
      <w:r w:rsidR="00905FDC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AEB243D" w14:textId="77777777" w:rsidR="004D3344" w:rsidRDefault="004D3344" w:rsidP="00890274">
      <w:pPr>
        <w:pStyle w:val="a3"/>
        <w:numPr>
          <w:ilvl w:val="1"/>
          <w:numId w:val="9"/>
        </w:numPr>
        <w:ind w:left="426" w:right="-330" w:hanging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ราคาต่อหน่วย</w:t>
      </w:r>
      <w:r w:rsidR="005577F8">
        <w:rPr>
          <w:rFonts w:ascii="TH SarabunPSK" w:hAnsi="TH SarabunPSK" w:cs="TH SarabunPSK" w:hint="cs"/>
          <w:sz w:val="32"/>
          <w:szCs w:val="32"/>
          <w:cs/>
        </w:rPr>
        <w:t>ที่เสนอเพื่อพิจารณา</w:t>
      </w:r>
      <w:r w:rsidR="005577F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5577F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5577F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5577F8">
        <w:rPr>
          <w:rFonts w:ascii="TH SarabunPSK" w:hAnsi="TH SarabunPSK" w:cs="TH SarabunPSK" w:hint="cs"/>
          <w:sz w:val="32"/>
          <w:szCs w:val="32"/>
          <w:cs/>
        </w:rPr>
        <w:t>ราคากลางยา (ถ้ามี)</w:t>
      </w:r>
      <w:r w:rsidR="005577F8" w:rsidRPr="005577F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5577F8" w:rsidRPr="005577F8">
        <w:rPr>
          <w:rFonts w:ascii="TH SarabunPSK" w:hAnsi="TH SarabunPSK" w:cs="TH SarabunPSK"/>
          <w:sz w:val="32"/>
          <w:szCs w:val="32"/>
          <w:u w:val="single"/>
        </w:rPr>
        <w:tab/>
      </w:r>
      <w:r w:rsidR="005577F8" w:rsidRPr="005577F8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9DA26D5" w14:textId="77777777" w:rsidR="001235AA" w:rsidRDefault="001235AA" w:rsidP="001235AA">
      <w:pPr>
        <w:ind w:right="-330"/>
        <w:rPr>
          <w:rFonts w:ascii="TH SarabunPSK" w:hAnsi="TH SarabunPSK" w:cs="TH SarabunPSK"/>
          <w:sz w:val="32"/>
          <w:szCs w:val="32"/>
        </w:rPr>
      </w:pPr>
    </w:p>
    <w:p w14:paraId="111077B9" w14:textId="77777777" w:rsidR="001235AA" w:rsidRDefault="001235AA" w:rsidP="001235AA">
      <w:pPr>
        <w:ind w:right="-330"/>
        <w:rPr>
          <w:rFonts w:ascii="TH SarabunPSK" w:hAnsi="TH SarabunPSK" w:cs="TH SarabunPSK"/>
          <w:sz w:val="32"/>
          <w:szCs w:val="32"/>
        </w:rPr>
      </w:pPr>
    </w:p>
    <w:p w14:paraId="3FCDAC7B" w14:textId="77777777" w:rsidR="001235AA" w:rsidRDefault="001235AA" w:rsidP="001235AA">
      <w:pPr>
        <w:ind w:right="-330"/>
        <w:rPr>
          <w:rFonts w:ascii="TH SarabunPSK" w:hAnsi="TH SarabunPSK" w:cs="TH SarabunPSK"/>
          <w:sz w:val="32"/>
          <w:szCs w:val="32"/>
        </w:rPr>
      </w:pPr>
    </w:p>
    <w:p w14:paraId="505EADF8" w14:textId="77777777" w:rsidR="001235AA" w:rsidRDefault="001235AA" w:rsidP="001235AA">
      <w:pPr>
        <w:ind w:right="-330"/>
        <w:rPr>
          <w:rFonts w:ascii="TH SarabunPSK" w:hAnsi="TH SarabunPSK" w:cs="TH SarabunPSK"/>
          <w:sz w:val="32"/>
          <w:szCs w:val="32"/>
        </w:rPr>
      </w:pPr>
    </w:p>
    <w:p w14:paraId="5B44E147" w14:textId="77777777" w:rsidR="001235AA" w:rsidRDefault="001235AA" w:rsidP="001235AA">
      <w:pPr>
        <w:ind w:right="-330"/>
        <w:rPr>
          <w:rFonts w:ascii="TH SarabunPSK" w:hAnsi="TH SarabunPSK" w:cs="TH SarabunPSK"/>
          <w:sz w:val="32"/>
          <w:szCs w:val="32"/>
        </w:rPr>
      </w:pPr>
    </w:p>
    <w:p w14:paraId="7C8346FE" w14:textId="13B3F2BD" w:rsidR="001235AA" w:rsidRDefault="001235AA" w:rsidP="001235AA">
      <w:pPr>
        <w:ind w:right="-330"/>
        <w:rPr>
          <w:rFonts w:ascii="TH SarabunPSK" w:hAnsi="TH SarabunPSK" w:cs="TH SarabunPSK"/>
          <w:sz w:val="32"/>
          <w:szCs w:val="32"/>
        </w:rPr>
      </w:pPr>
    </w:p>
    <w:p w14:paraId="7973F9CC" w14:textId="77777777" w:rsidR="00686F6B" w:rsidRDefault="00686F6B" w:rsidP="001235AA">
      <w:pPr>
        <w:ind w:right="-330"/>
        <w:rPr>
          <w:rFonts w:ascii="TH SarabunPSK" w:hAnsi="TH SarabunPSK" w:cs="TH SarabunPSK"/>
          <w:sz w:val="32"/>
          <w:szCs w:val="32"/>
        </w:rPr>
      </w:pPr>
    </w:p>
    <w:p w14:paraId="5347752F" w14:textId="77777777" w:rsidR="001235AA" w:rsidRDefault="001235AA" w:rsidP="001235AA">
      <w:pPr>
        <w:ind w:right="-330"/>
        <w:rPr>
          <w:rFonts w:ascii="TH SarabunPSK" w:hAnsi="TH SarabunPSK" w:cs="TH SarabunPSK"/>
          <w:sz w:val="32"/>
          <w:szCs w:val="32"/>
        </w:rPr>
      </w:pPr>
    </w:p>
    <w:p w14:paraId="7767701A" w14:textId="77777777" w:rsidR="003F47EC" w:rsidRPr="001235AA" w:rsidRDefault="003F47EC" w:rsidP="001235AA">
      <w:pPr>
        <w:ind w:right="-330"/>
        <w:rPr>
          <w:rFonts w:ascii="TH SarabunPSK" w:hAnsi="TH SarabunPSK" w:cs="TH SarabunPSK"/>
          <w:sz w:val="32"/>
          <w:szCs w:val="32"/>
        </w:rPr>
      </w:pPr>
    </w:p>
    <w:p w14:paraId="56448217" w14:textId="77777777" w:rsidR="00114B4B" w:rsidRPr="00004E24" w:rsidRDefault="00004E24" w:rsidP="00004E24">
      <w:pPr>
        <w:ind w:right="-330"/>
        <w:rPr>
          <w:rFonts w:ascii="TH SarabunPSK" w:hAnsi="TH SarabunPSK" w:cs="TH SarabunPSK"/>
          <w:sz w:val="32"/>
          <w:szCs w:val="32"/>
        </w:rPr>
      </w:pPr>
      <w:r w:rsidRPr="00004E2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ส่วนที่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4B4B" w:rsidRPr="00004E24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รายการเอกสารประกอบการพิจารณา</w:t>
      </w:r>
    </w:p>
    <w:p w14:paraId="1D3F94E2" w14:textId="77777777" w:rsidR="002D4089" w:rsidRPr="002D4089" w:rsidRDefault="002D4089" w:rsidP="00616CEC">
      <w:pPr>
        <w:spacing w:after="0"/>
        <w:ind w:right="-330" w:firstLine="284"/>
        <w:jc w:val="center"/>
        <w:rPr>
          <w:rFonts w:ascii="TH SarabunPSK" w:hAnsi="TH SarabunPSK" w:cs="TH SarabunPSK"/>
          <w:sz w:val="32"/>
          <w:szCs w:val="32"/>
        </w:rPr>
      </w:pPr>
      <w:r w:rsidRPr="002D4089">
        <w:rPr>
          <w:rFonts w:ascii="TH SarabunPSK" w:hAnsi="TH SarabunPSK" w:cs="TH SarabunPSK"/>
          <w:sz w:val="32"/>
          <w:szCs w:val="32"/>
        </w:rPr>
        <w:t>(</w:t>
      </w:r>
      <w:r w:rsidRPr="002D4089">
        <w:rPr>
          <w:rFonts w:ascii="TH SarabunPSK" w:hAnsi="TH SarabunPSK" w:cs="TH SarabunPSK"/>
          <w:sz w:val="32"/>
          <w:szCs w:val="32"/>
          <w:cs/>
        </w:rPr>
        <w:t>จัดเรียงเอกสารตาม</w:t>
      </w:r>
      <w:r w:rsidR="00113C3B">
        <w:rPr>
          <w:rFonts w:ascii="TH SarabunPSK" w:hAnsi="TH SarabunPSK" w:cs="TH SarabunPSK" w:hint="cs"/>
          <w:sz w:val="32"/>
          <w:szCs w:val="32"/>
          <w:cs/>
        </w:rPr>
        <w:t>ลำ</w:t>
      </w:r>
      <w:r w:rsidRPr="002D4089">
        <w:rPr>
          <w:rFonts w:ascii="TH SarabunPSK" w:hAnsi="TH SarabunPSK" w:cs="TH SarabunPSK"/>
          <w:sz w:val="32"/>
          <w:szCs w:val="32"/>
          <w:cs/>
        </w:rPr>
        <w:t xml:space="preserve">ดับ ติด </w:t>
      </w:r>
      <w:r w:rsidRPr="002D4089">
        <w:rPr>
          <w:rFonts w:ascii="TH SarabunPSK" w:hAnsi="TH SarabunPSK" w:cs="TH SarabunPSK"/>
          <w:sz w:val="32"/>
          <w:szCs w:val="32"/>
        </w:rPr>
        <w:t xml:space="preserve">index </w:t>
      </w:r>
      <w:r w:rsidR="00113C3B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="00616CEC">
        <w:rPr>
          <w:rFonts w:ascii="TH SarabunPSK" w:hAnsi="TH SarabunPSK" w:cs="TH SarabunPSK" w:hint="cs"/>
          <w:sz w:val="32"/>
          <w:szCs w:val="32"/>
          <w:cs/>
        </w:rPr>
        <w:t>ชื่อหัวข้อไว้ที่หน้าแรกของ</w:t>
      </w:r>
      <w:r w:rsidRPr="002D4089">
        <w:rPr>
          <w:rFonts w:ascii="TH SarabunPSK" w:hAnsi="TH SarabunPSK" w:cs="TH SarabunPSK"/>
          <w:sz w:val="32"/>
          <w:szCs w:val="32"/>
          <w:cs/>
        </w:rPr>
        <w:t>เอกสาร</w:t>
      </w:r>
      <w:r w:rsidR="00113C3B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1235AA">
        <w:rPr>
          <w:rFonts w:ascii="TH SarabunPSK" w:hAnsi="TH SarabunPSK" w:cs="TH SarabunPSK" w:hint="cs"/>
          <w:sz w:val="32"/>
          <w:szCs w:val="32"/>
          <w:cs/>
        </w:rPr>
        <w:t>ลำดับ</w:t>
      </w:r>
      <w:r w:rsidR="00113C3B">
        <w:rPr>
          <w:rFonts w:ascii="TH SarabunPSK" w:hAnsi="TH SarabunPSK" w:cs="TH SarabunPSK" w:hint="cs"/>
          <w:sz w:val="32"/>
          <w:szCs w:val="32"/>
          <w:cs/>
        </w:rPr>
        <w:t>รายการด้านล่างนี้</w:t>
      </w:r>
      <w:r w:rsidRPr="002D4089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724"/>
        <w:gridCol w:w="6784"/>
        <w:gridCol w:w="1134"/>
        <w:gridCol w:w="1134"/>
      </w:tblGrid>
      <w:tr w:rsidR="00890274" w14:paraId="6DFF22F5" w14:textId="77777777" w:rsidTr="0030138B">
        <w:trPr>
          <w:tblHeader/>
        </w:trPr>
        <w:tc>
          <w:tcPr>
            <w:tcW w:w="724" w:type="dxa"/>
          </w:tcPr>
          <w:p w14:paraId="2B3F647D" w14:textId="77777777" w:rsidR="00890274" w:rsidRPr="00114B4B" w:rsidRDefault="00890274" w:rsidP="00114B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784" w:type="dxa"/>
          </w:tcPr>
          <w:p w14:paraId="39FEE6B4" w14:textId="77777777" w:rsidR="00890274" w:rsidRPr="00114B4B" w:rsidRDefault="00890274" w:rsidP="00114B4B">
            <w:pPr>
              <w:ind w:right="-33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14B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</w:t>
            </w:r>
          </w:p>
        </w:tc>
        <w:tc>
          <w:tcPr>
            <w:tcW w:w="1134" w:type="dxa"/>
          </w:tcPr>
          <w:p w14:paraId="02E55253" w14:textId="77777777" w:rsidR="00890274" w:rsidRPr="00114B4B" w:rsidRDefault="00890274" w:rsidP="00114B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Checklist</w:t>
            </w:r>
          </w:p>
        </w:tc>
        <w:tc>
          <w:tcPr>
            <w:tcW w:w="1134" w:type="dxa"/>
          </w:tcPr>
          <w:p w14:paraId="3293DFD8" w14:textId="77777777" w:rsidR="00890274" w:rsidRPr="00114B4B" w:rsidRDefault="00890274" w:rsidP="00114B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90274" w14:paraId="783E8097" w14:textId="77777777" w:rsidTr="00890274">
        <w:tc>
          <w:tcPr>
            <w:tcW w:w="724" w:type="dxa"/>
          </w:tcPr>
          <w:p w14:paraId="6FECF867" w14:textId="77777777" w:rsidR="00890274" w:rsidRP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138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784" w:type="dxa"/>
          </w:tcPr>
          <w:p w14:paraId="71027ABB" w14:textId="77777777" w:rsidR="00890274" w:rsidRPr="0030138B" w:rsidRDefault="0030138B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ใบสำคัญการขึ้นทะเบียนตำรับยา (</w:t>
            </w:r>
            <w:proofErr w:type="spellStart"/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ท.ย</w:t>
            </w:r>
            <w:proofErr w:type="spellEnd"/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.2</w:t>
            </w:r>
            <w:r w:rsidRPr="0030138B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ย.2)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ทั้งด้านหน้าและด้านหลัง</w:t>
            </w:r>
          </w:p>
        </w:tc>
        <w:tc>
          <w:tcPr>
            <w:tcW w:w="1134" w:type="dxa"/>
          </w:tcPr>
          <w:p w14:paraId="072B46C2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2462678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0274" w14:paraId="755D8F79" w14:textId="77777777" w:rsidTr="00890274">
        <w:tc>
          <w:tcPr>
            <w:tcW w:w="724" w:type="dxa"/>
          </w:tcPr>
          <w:p w14:paraId="10D80723" w14:textId="77777777" w:rsidR="00890274" w:rsidRP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784" w:type="dxa"/>
          </w:tcPr>
          <w:p w14:paraId="4A967AF1" w14:textId="77777777" w:rsidR="00890274" w:rsidRPr="0030138B" w:rsidRDefault="0030138B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คำขอขึ้นทะเบียนตำรับยา (</w:t>
            </w:r>
            <w:proofErr w:type="spellStart"/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ท.ย</w:t>
            </w:r>
            <w:proofErr w:type="spellEnd"/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.1</w:t>
            </w:r>
            <w:r w:rsidRPr="0030138B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ย.1)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ทั้งด้านหน้าและด้านหลัง</w:t>
            </w:r>
          </w:p>
        </w:tc>
        <w:tc>
          <w:tcPr>
            <w:tcW w:w="1134" w:type="dxa"/>
          </w:tcPr>
          <w:p w14:paraId="09F7565B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B89CA0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7B0AA8FC" w14:textId="77777777" w:rsidTr="00890274">
        <w:tc>
          <w:tcPr>
            <w:tcW w:w="724" w:type="dxa"/>
          </w:tcPr>
          <w:p w14:paraId="2155FDC9" w14:textId="77777777" w:rsidR="0030138B" w:rsidRP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784" w:type="dxa"/>
          </w:tcPr>
          <w:p w14:paraId="7AF5BFFD" w14:textId="77777777" w:rsidR="0030138B" w:rsidRDefault="0030138B" w:rsidP="0030138B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คำขอแก้ไขเปลี่ยนแปลงรายการในทะเบียนตำรับยา (แบบ ย.5)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14:paraId="40D3410D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373582F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0274" w14:paraId="582B83AD" w14:textId="77777777" w:rsidTr="00890274">
        <w:tc>
          <w:tcPr>
            <w:tcW w:w="724" w:type="dxa"/>
          </w:tcPr>
          <w:p w14:paraId="6301C84D" w14:textId="77777777" w:rsidR="00890274" w:rsidRP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784" w:type="dxa"/>
          </w:tcPr>
          <w:p w14:paraId="566E1C72" w14:textId="77777777" w:rsidR="00890274" w:rsidRPr="0030138B" w:rsidRDefault="0030138B" w:rsidP="0030138B">
            <w:pPr>
              <w:ind w:right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ภาพถ่ายสี</w:t>
            </w:r>
            <w:r w:rsidR="008F1AB4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ผลิตภัณฑ์</w:t>
            </w: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F1AB4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และบรรจุภัณฑ์</w:t>
            </w:r>
            <w:r w:rsidRPr="003013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แสดงข้อความบนฉลากบรรจุภัณฑ์ชั้นในและชั้นนอก ที่ได้รับการอนุมัติจาก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คณะกรรมการอาหารและยา</w:t>
            </w:r>
          </w:p>
        </w:tc>
        <w:tc>
          <w:tcPr>
            <w:tcW w:w="1134" w:type="dxa"/>
          </w:tcPr>
          <w:p w14:paraId="59461F86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23436E9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0274" w14:paraId="1C58A819" w14:textId="77777777" w:rsidTr="00890274">
        <w:tc>
          <w:tcPr>
            <w:tcW w:w="724" w:type="dxa"/>
          </w:tcPr>
          <w:p w14:paraId="18676794" w14:textId="77777777" w:rsidR="00890274" w:rsidRP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6784" w:type="dxa"/>
          </w:tcPr>
          <w:p w14:paraId="51FD698A" w14:textId="77777777" w:rsidR="00890274" w:rsidRPr="0030138B" w:rsidRDefault="0030138B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เอกสารกำกับยาสำหรับบุคลากรทางการแพทย์ ภาษาไทย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และภาษาอังกฤษ</w:t>
            </w:r>
          </w:p>
        </w:tc>
        <w:tc>
          <w:tcPr>
            <w:tcW w:w="1134" w:type="dxa"/>
          </w:tcPr>
          <w:p w14:paraId="01C6A5A2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CCEACE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0274" w14:paraId="63022885" w14:textId="77777777" w:rsidTr="00890274">
        <w:tc>
          <w:tcPr>
            <w:tcW w:w="724" w:type="dxa"/>
          </w:tcPr>
          <w:p w14:paraId="10358799" w14:textId="77777777" w:rsidR="00890274" w:rsidRP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6784" w:type="dxa"/>
          </w:tcPr>
          <w:p w14:paraId="709FBB1E" w14:textId="77777777" w:rsidR="00890274" w:rsidRPr="0030138B" w:rsidRDefault="0030138B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เอกสารกำกับยาสำหรับ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  <w:r w:rsidRPr="003013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ภาษาไทยและภาษาอังกฤษ</w:t>
            </w:r>
          </w:p>
        </w:tc>
        <w:tc>
          <w:tcPr>
            <w:tcW w:w="1134" w:type="dxa"/>
          </w:tcPr>
          <w:p w14:paraId="3ADA5321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B3DBBF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0274" w14:paraId="490FEAB2" w14:textId="77777777" w:rsidTr="00890274">
        <w:tc>
          <w:tcPr>
            <w:tcW w:w="724" w:type="dxa"/>
          </w:tcPr>
          <w:p w14:paraId="64D95300" w14:textId="77777777" w:rsidR="00890274" w:rsidRP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6784" w:type="dxa"/>
          </w:tcPr>
          <w:p w14:paraId="00521B4B" w14:textId="77777777" w:rsidR="00890274" w:rsidRDefault="001B3FC1" w:rsidP="00EC208C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 w:rsidRPr="001B3FC1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หนังสือรับรองมาตรฐานการผลิตยาตามหลักเกณฑ์วิธีการที่ดีในการผลิตยา [</w:t>
            </w:r>
            <w:r w:rsidRPr="001B3FC1">
              <w:rPr>
                <w:rFonts w:ascii="TH SarabunPSK" w:hAnsi="TH SarabunPSK" w:cs="TH SarabunPSK"/>
                <w:sz w:val="32"/>
                <w:szCs w:val="32"/>
              </w:rPr>
              <w:t>Good Manufacturing Practices (GMP)]</w:t>
            </w:r>
          </w:p>
          <w:p w14:paraId="68EDBC20" w14:textId="77777777" w:rsidR="00EC208C" w:rsidRDefault="00EC208C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7.1 </w:t>
            </w:r>
            <w:r w:rsidRPr="00EC20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ของโรงงานผู้ผลิต </w:t>
            </w:r>
            <w:r w:rsidRPr="00EC208C">
              <w:rPr>
                <w:rFonts w:ascii="TH SarabunPSK" w:hAnsi="TH SarabunPSK" w:cs="TH SarabunPSK"/>
                <w:sz w:val="32"/>
                <w:szCs w:val="32"/>
              </w:rPr>
              <w:t>Active Pharmaceutical Ingredients (API)</w:t>
            </w:r>
          </w:p>
          <w:p w14:paraId="0356F418" w14:textId="77777777" w:rsidR="00EC208C" w:rsidRDefault="00EC208C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7.2 </w:t>
            </w:r>
            <w:r w:rsidRPr="00EC20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ของโรงงานผู้ผลิต </w:t>
            </w:r>
            <w:r w:rsidRPr="00EC208C">
              <w:rPr>
                <w:rFonts w:ascii="TH SarabunPSK" w:hAnsi="TH SarabunPSK" w:cs="TH SarabunPSK"/>
                <w:sz w:val="32"/>
                <w:szCs w:val="32"/>
              </w:rPr>
              <w:t xml:space="preserve">Finished Product </w:t>
            </w:r>
            <w:r w:rsidRPr="00EC20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ต้องเป็น </w:t>
            </w:r>
            <w:r w:rsidRPr="00EC208C">
              <w:rPr>
                <w:rFonts w:ascii="TH SarabunPSK" w:hAnsi="TH SarabunPSK" w:cs="TH SarabunPSK"/>
                <w:sz w:val="32"/>
                <w:szCs w:val="32"/>
              </w:rPr>
              <w:t>GMP-PIC/s</w:t>
            </w:r>
          </w:p>
          <w:p w14:paraId="39DEDDC3" w14:textId="4D33BA0B" w:rsidR="00EC208C" w:rsidRPr="0030138B" w:rsidRDefault="00EC208C" w:rsidP="00EC208C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  <w:r w:rsidR="00850B4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bookmarkStart w:id="0" w:name="_Hlk188272409"/>
            <w:r w:rsidRPr="00EC20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ของสถานที่แบ่งบรรจุ กรณีมีการแบ่งบรรจุ </w:t>
            </w:r>
            <w:bookmarkEnd w:id="0"/>
            <w:r w:rsidRPr="00EC20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และเป็นคนละสถานที่กับโรงงานผู้ผลิต </w:t>
            </w:r>
            <w:r w:rsidRPr="00EC208C">
              <w:rPr>
                <w:rFonts w:ascii="TH SarabunPSK" w:hAnsi="TH SarabunPSK" w:cs="TH SarabunPSK"/>
                <w:sz w:val="32"/>
                <w:szCs w:val="32"/>
              </w:rPr>
              <w:t xml:space="preserve">Finished Product </w:t>
            </w:r>
            <w:r w:rsidRPr="00EC20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ต้องเป็น </w:t>
            </w:r>
            <w:r w:rsidRPr="00EC208C">
              <w:rPr>
                <w:rFonts w:ascii="TH SarabunPSK" w:hAnsi="TH SarabunPSK" w:cs="TH SarabunPSK"/>
                <w:sz w:val="32"/>
                <w:szCs w:val="32"/>
              </w:rPr>
              <w:t xml:space="preserve">GMP-PIC/s </w:t>
            </w:r>
            <w:r w:rsidRPr="00EC20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และมีเอกสารชี้แจงว่าเป็นการบรรจุประเภท </w:t>
            </w:r>
            <w:r w:rsidRPr="00EC208C">
              <w:rPr>
                <w:rFonts w:ascii="TH SarabunPSK" w:hAnsi="TH SarabunPSK" w:cs="TH SarabunPSK"/>
                <w:sz w:val="32"/>
                <w:szCs w:val="32"/>
              </w:rPr>
              <w:t xml:space="preserve">Primary Packaging </w:t>
            </w:r>
            <w:r w:rsidRPr="00EC20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</w:t>
            </w:r>
            <w:r w:rsidRPr="00EC208C">
              <w:rPr>
                <w:rFonts w:ascii="TH SarabunPSK" w:hAnsi="TH SarabunPSK" w:cs="TH SarabunPSK"/>
                <w:sz w:val="32"/>
                <w:szCs w:val="32"/>
              </w:rPr>
              <w:t>Secondary Packaging</w:t>
            </w:r>
          </w:p>
        </w:tc>
        <w:tc>
          <w:tcPr>
            <w:tcW w:w="1134" w:type="dxa"/>
          </w:tcPr>
          <w:p w14:paraId="35EE5FA7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D84D08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0274" w14:paraId="17794DE4" w14:textId="77777777" w:rsidTr="00890274">
        <w:tc>
          <w:tcPr>
            <w:tcW w:w="724" w:type="dxa"/>
          </w:tcPr>
          <w:p w14:paraId="02AB90C0" w14:textId="77777777" w:rsidR="00890274" w:rsidRP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6784" w:type="dxa"/>
          </w:tcPr>
          <w:p w14:paraId="0ADCC050" w14:textId="77777777" w:rsidR="00890274" w:rsidRPr="0030138B" w:rsidRDefault="00417783" w:rsidP="00417783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 w:rsidRPr="004177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เอกสารรับรองผลิตภัณฑ์ยาสำเร็จรูป </w:t>
            </w:r>
            <w:r w:rsidRPr="00417783">
              <w:rPr>
                <w:rFonts w:ascii="TH SarabunPSK" w:hAnsi="TH SarabunPSK" w:cs="TH SarabunPSK"/>
                <w:sz w:val="32"/>
                <w:szCs w:val="32"/>
              </w:rPr>
              <w:t xml:space="preserve">Certificate of Pharmaceutical Product (CPP) </w:t>
            </w:r>
            <w:r w:rsidRPr="00417783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สำหรับยาที่นำเข้ามาในประเทศ โดยมีผลการรับรองถึงวัน</w:t>
            </w:r>
            <w:r w:rsidR="008F1AB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ที่พิจารณายา</w:t>
            </w:r>
            <w:r w:rsidRPr="004177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14:paraId="51CA7722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F493B6A" w14:textId="77777777" w:rsidR="00890274" w:rsidRPr="0030138B" w:rsidRDefault="0089027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43FB9842" w14:textId="77777777" w:rsidTr="00890274">
        <w:tc>
          <w:tcPr>
            <w:tcW w:w="724" w:type="dxa"/>
          </w:tcPr>
          <w:p w14:paraId="23ADEB63" w14:textId="77777777" w:rsid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6784" w:type="dxa"/>
          </w:tcPr>
          <w:p w14:paraId="622BFA59" w14:textId="77777777" w:rsidR="0030138B" w:rsidRDefault="00943D7D" w:rsidP="00003E75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="00003E75" w:rsidRPr="00003E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คุณลักษณะเฉพาะของยาและข้อกำหนดมาตรฐานของวิธีการวิเคราะห์ยา </w:t>
            </w:r>
            <w:r w:rsidR="004D334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003E75" w:rsidRPr="00003E75">
              <w:rPr>
                <w:rFonts w:ascii="TH SarabunPSK" w:hAnsi="TH SarabunPSK" w:cs="TH SarabunPSK"/>
                <w:sz w:val="32"/>
                <w:szCs w:val="32"/>
              </w:rPr>
              <w:t xml:space="preserve">Specification and Analytical Procedures) </w:t>
            </w:r>
          </w:p>
          <w:p w14:paraId="4C3009D0" w14:textId="77777777" w:rsidR="00003E75" w:rsidRDefault="00003E75" w:rsidP="00003E75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9.1 </w:t>
            </w:r>
            <w:r w:rsidR="00943D7D" w:rsidRPr="00943D7D">
              <w:rPr>
                <w:rFonts w:ascii="TH SarabunPSK" w:hAnsi="TH SarabunPSK" w:cs="TH SarabunPSK"/>
                <w:sz w:val="32"/>
                <w:szCs w:val="32"/>
                <w:cs/>
              </w:rPr>
              <w:t>ผลิตภัณฑ์ยาสำเร็จรูป (</w:t>
            </w:r>
            <w:r w:rsidR="00943D7D" w:rsidRPr="00943D7D">
              <w:rPr>
                <w:rFonts w:ascii="TH SarabunPSK" w:hAnsi="TH SarabunPSK" w:cs="TH SarabunPSK"/>
                <w:sz w:val="32"/>
                <w:szCs w:val="32"/>
              </w:rPr>
              <w:t>Finished Product Specification)</w:t>
            </w:r>
          </w:p>
          <w:p w14:paraId="69F55676" w14:textId="77777777" w:rsidR="00943D7D" w:rsidRPr="0030138B" w:rsidRDefault="00943D7D" w:rsidP="00003E75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9.2 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>วัตถุดิบตัวยาสำคัญ (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>Active Pharmaceutical Ingredient Specification)</w:t>
            </w:r>
          </w:p>
        </w:tc>
        <w:tc>
          <w:tcPr>
            <w:tcW w:w="1134" w:type="dxa"/>
          </w:tcPr>
          <w:p w14:paraId="0402EE46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F7B9B23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18664E3B" w14:textId="77777777" w:rsidTr="00890274">
        <w:tc>
          <w:tcPr>
            <w:tcW w:w="724" w:type="dxa"/>
          </w:tcPr>
          <w:p w14:paraId="260CF046" w14:textId="77777777" w:rsid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6784" w:type="dxa"/>
          </w:tcPr>
          <w:p w14:paraId="596A6E2B" w14:textId="77777777" w:rsidR="0030138B" w:rsidRDefault="00943D7D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ตำรายาหรือมาตรฐานเภสัชตำรับอ้างอิง</w:t>
            </w:r>
            <w:r w:rsidR="00B75529" w:rsidRPr="00B75529">
              <w:rPr>
                <w:rFonts w:ascii="TH SarabunPSK" w:hAnsi="TH SarabunPSK" w:cs="TH SarabunPSK"/>
                <w:sz w:val="32"/>
                <w:szCs w:val="32"/>
                <w:cs/>
              </w:rPr>
              <w:t>ผลิตภัณฑ์ยาสำเร็จรูป</w:t>
            </w:r>
            <w:r w:rsidR="00B755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</w:t>
            </w:r>
            <w:r w:rsidR="00B75529" w:rsidRPr="00B75529">
              <w:rPr>
                <w:rFonts w:ascii="TH SarabunPSK" w:hAnsi="TH SarabunPSK" w:cs="TH SarabunPSK"/>
                <w:sz w:val="32"/>
                <w:szCs w:val="32"/>
                <w:cs/>
              </w:rPr>
              <w:t>วัตถุดิบตัวยาสำคัญ</w:t>
            </w:r>
          </w:p>
          <w:p w14:paraId="63113F10" w14:textId="77777777" w:rsidR="00943D7D" w:rsidRDefault="00943D7D" w:rsidP="00943D7D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10.1 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>กรณีได้รับการรับรองในตำรายา (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 xml:space="preserve">Official Pharmacopoeia) 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ใช้ข้อกำหนดและมาตรฐานในตำรายา ตำรายาใด ตำรายาหนึ่ง ตามประกาศกระทรวงสาธารณสุข เรื่อง ระบุตำรายา ฉบับที่ 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 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>2561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และฉบับที่ 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 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14:paraId="27AD21AE" w14:textId="77777777" w:rsidR="00943D7D" w:rsidRPr="0030138B" w:rsidRDefault="00943D7D" w:rsidP="00943D7D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10.2 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>กรณีไม่ได้รับการรับรองในตำรายา (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 xml:space="preserve">Non-official Pharmacopoeia) 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>ใช้ข้อกำหนดและมาตรฐานของการวิเคราะห์ผู้ผลิต (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 xml:space="preserve">In-house process) 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ที่สอดคล้องกับ 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 xml:space="preserve">ICH Guidelines </w:t>
            </w:r>
            <w:r w:rsidRPr="00943D7D">
              <w:rPr>
                <w:rFonts w:ascii="TH SarabunPSK" w:hAnsi="TH SarabunPSK" w:cs="TH SarabunPSK"/>
                <w:sz w:val="32"/>
                <w:szCs w:val="32"/>
                <w:cs/>
              </w:rPr>
              <w:t>หรือข้อกำหนดและมาตรฐานทั่วไปของการวิเคราะห์ที่กำหนดไว้ในตำรายาตำรายาใด ตำรายาหนึ่ง ตามประกาศกระทรวงสาธารณสุข เรื่อง ระบุตำรายา สำหรับรูปแบบยานั้น ๆ (</w:t>
            </w:r>
            <w:r w:rsidRPr="00943D7D">
              <w:rPr>
                <w:rFonts w:ascii="TH SarabunPSK" w:hAnsi="TH SarabunPSK" w:cs="TH SarabunPSK"/>
                <w:sz w:val="32"/>
                <w:szCs w:val="32"/>
              </w:rPr>
              <w:t>General requirement for dosage form)</w:t>
            </w:r>
          </w:p>
        </w:tc>
        <w:tc>
          <w:tcPr>
            <w:tcW w:w="1134" w:type="dxa"/>
          </w:tcPr>
          <w:p w14:paraId="37F1D406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35FAC6A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7F81CC14" w14:textId="77777777" w:rsidTr="00890274">
        <w:tc>
          <w:tcPr>
            <w:tcW w:w="724" w:type="dxa"/>
          </w:tcPr>
          <w:p w14:paraId="27D3DA3E" w14:textId="77777777" w:rsid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11</w:t>
            </w:r>
          </w:p>
        </w:tc>
        <w:tc>
          <w:tcPr>
            <w:tcW w:w="6784" w:type="dxa"/>
          </w:tcPr>
          <w:p w14:paraId="056847D5" w14:textId="77777777" w:rsidR="0030138B" w:rsidRPr="0030138B" w:rsidRDefault="00B75529" w:rsidP="004D334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5529">
              <w:rPr>
                <w:rFonts w:ascii="TH SarabunPSK" w:hAnsi="TH SarabunPSK" w:cs="TH SarabunPSK"/>
                <w:sz w:val="32"/>
                <w:szCs w:val="32"/>
                <w:cs/>
              </w:rPr>
              <w:t>สำเนาหนังสือรับรองมาตรฐานการปฏิบัติตามหลักเกณฑ์วิธีการที่ดีในห้องปฏิบัติการ [</w:t>
            </w:r>
            <w:r w:rsidRPr="00B75529">
              <w:rPr>
                <w:rFonts w:ascii="TH SarabunPSK" w:hAnsi="TH SarabunPSK" w:cs="TH SarabunPSK"/>
                <w:sz w:val="32"/>
                <w:szCs w:val="32"/>
              </w:rPr>
              <w:t>Good Laboratory Practices (GLP)]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หรือเทียบเท่า</w:t>
            </w:r>
          </w:p>
        </w:tc>
        <w:tc>
          <w:tcPr>
            <w:tcW w:w="1134" w:type="dxa"/>
          </w:tcPr>
          <w:p w14:paraId="0C98588D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B89C61B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33C2B856" w14:textId="77777777" w:rsidTr="00890274">
        <w:tc>
          <w:tcPr>
            <w:tcW w:w="724" w:type="dxa"/>
          </w:tcPr>
          <w:p w14:paraId="317F060A" w14:textId="77777777" w:rsid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6784" w:type="dxa"/>
          </w:tcPr>
          <w:p w14:paraId="71178153" w14:textId="77777777" w:rsidR="0030138B" w:rsidRPr="0030138B" w:rsidRDefault="00B75529" w:rsidP="00B75529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 w:rsidRPr="00B75529">
              <w:rPr>
                <w:rFonts w:ascii="TH SarabunPSK" w:hAnsi="TH SarabunPSK" w:cs="TH SarabunPSK"/>
                <w:sz w:val="32"/>
                <w:szCs w:val="32"/>
                <w:cs/>
              </w:rPr>
              <w:t>สำเนาหนังสือรับรองมาตรฐานการกระจายยาตามหลักเกณฑ์วิธีการที่ดีในการกระจายยา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75529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Pr="00B75529">
              <w:rPr>
                <w:rFonts w:ascii="TH SarabunPSK" w:hAnsi="TH SarabunPSK" w:cs="TH SarabunPSK"/>
                <w:sz w:val="32"/>
                <w:szCs w:val="32"/>
              </w:rPr>
              <w:t>Good Distribution Practice (GDP)]</w:t>
            </w:r>
          </w:p>
        </w:tc>
        <w:tc>
          <w:tcPr>
            <w:tcW w:w="1134" w:type="dxa"/>
          </w:tcPr>
          <w:p w14:paraId="2DC9493C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0B54D9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2ACEF1FA" w14:textId="77777777" w:rsidTr="00890274">
        <w:tc>
          <w:tcPr>
            <w:tcW w:w="724" w:type="dxa"/>
          </w:tcPr>
          <w:p w14:paraId="50269B3A" w14:textId="77777777" w:rsid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6784" w:type="dxa"/>
          </w:tcPr>
          <w:p w14:paraId="741DCDB1" w14:textId="77777777" w:rsidR="008F32DB" w:rsidRDefault="00B75529" w:rsidP="00B75529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 w:rsidRPr="00B75529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หนังสือรับรองผลการวิเคราะห์ [</w:t>
            </w:r>
            <w:r w:rsidRPr="00B75529">
              <w:rPr>
                <w:rFonts w:ascii="TH SarabunPSK" w:hAnsi="TH SarabunPSK" w:cs="TH SarabunPSK"/>
                <w:sz w:val="32"/>
                <w:szCs w:val="32"/>
              </w:rPr>
              <w:t xml:space="preserve">Certificate of Analysis (COA)] </w:t>
            </w:r>
          </w:p>
          <w:p w14:paraId="36690666" w14:textId="77777777" w:rsidR="008F32DB" w:rsidRDefault="008F32DB" w:rsidP="00B75529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13.1 ผล</w:t>
            </w:r>
            <w:r w:rsidR="00B75529" w:rsidRPr="00B75529">
              <w:rPr>
                <w:rFonts w:ascii="TH SarabunPSK" w:hAnsi="TH SarabunPSK" w:cs="TH SarabunPSK"/>
                <w:sz w:val="32"/>
                <w:szCs w:val="32"/>
                <w:cs/>
              </w:rPr>
              <w:t>การวิเคราะห์วัตถุดิบตัวยาสำคัญ (</w:t>
            </w:r>
            <w:r w:rsidR="00B75529" w:rsidRPr="00B75529">
              <w:rPr>
                <w:rFonts w:ascii="TH SarabunPSK" w:hAnsi="TH SarabunPSK" w:cs="TH SarabunPSK"/>
                <w:sz w:val="32"/>
                <w:szCs w:val="32"/>
              </w:rPr>
              <w:t xml:space="preserve">Active Pharmaceutical Ingredient)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ของผู้ผลิตวัตถุดิบตัวยาสำคัญ</w:t>
            </w:r>
          </w:p>
          <w:p w14:paraId="76273DB6" w14:textId="77777777" w:rsidR="008F32DB" w:rsidRDefault="008F32DB" w:rsidP="00B75529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13.2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ผลการวิเคราะห์วัตถุดิบตัวยาสำคัญ (</w:t>
            </w:r>
            <w:r w:rsidRPr="008F32DB">
              <w:rPr>
                <w:rFonts w:ascii="TH SarabunPSK" w:hAnsi="TH SarabunPSK" w:cs="TH SarabunPSK"/>
                <w:sz w:val="32"/>
                <w:szCs w:val="32"/>
              </w:rPr>
              <w:t xml:space="preserve">Active Pharmaceutical Ingredient)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ผู้ผลิตยาสำเร็จรูป</w:t>
            </w:r>
          </w:p>
          <w:p w14:paraId="5A7753F8" w14:textId="77777777" w:rsidR="0030138B" w:rsidRPr="0030138B" w:rsidRDefault="008F32DB" w:rsidP="00B75529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13.3 ผลการวิเคราะห์</w:t>
            </w:r>
            <w:r w:rsidR="00B75529" w:rsidRPr="00B75529">
              <w:rPr>
                <w:rFonts w:ascii="TH SarabunPSK" w:hAnsi="TH SarabunPSK" w:cs="TH SarabunPSK"/>
                <w:sz w:val="32"/>
                <w:szCs w:val="32"/>
                <w:cs/>
              </w:rPr>
              <w:t>ผลิตภัณฑ์ยาสำเร็จรูป (</w:t>
            </w:r>
            <w:r w:rsidR="00B75529" w:rsidRPr="00B75529">
              <w:rPr>
                <w:rFonts w:ascii="TH SarabunPSK" w:hAnsi="TH SarabunPSK" w:cs="TH SarabunPSK"/>
                <w:sz w:val="32"/>
                <w:szCs w:val="32"/>
              </w:rPr>
              <w:t>Finished Product)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ของผู้ผลิตยาสำเร็จรูป</w:t>
            </w:r>
          </w:p>
        </w:tc>
        <w:tc>
          <w:tcPr>
            <w:tcW w:w="1134" w:type="dxa"/>
          </w:tcPr>
          <w:p w14:paraId="2EDD3DD1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89943E7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1AE38401" w14:textId="77777777" w:rsidTr="00890274">
        <w:tc>
          <w:tcPr>
            <w:tcW w:w="724" w:type="dxa"/>
          </w:tcPr>
          <w:p w14:paraId="6025BD70" w14:textId="77777777" w:rsid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6784" w:type="dxa"/>
          </w:tcPr>
          <w:p w14:paraId="22E165AE" w14:textId="77777777" w:rsidR="0030138B" w:rsidRPr="0030138B" w:rsidRDefault="008F32DB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8F32DB">
              <w:rPr>
                <w:rFonts w:ascii="TH SarabunPSK" w:hAnsi="TH SarabunPSK" w:cs="TH SarabunPSK"/>
                <w:sz w:val="32"/>
                <w:szCs w:val="32"/>
              </w:rPr>
              <w:t xml:space="preserve">Risk Assessment Report for Elemental Impurities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F32DB">
              <w:rPr>
                <w:rFonts w:ascii="TH SarabunPSK" w:hAnsi="TH SarabunPSK" w:cs="TH SarabunPSK"/>
                <w:sz w:val="32"/>
                <w:szCs w:val="32"/>
              </w:rPr>
              <w:t>Heavy metals</w:t>
            </w:r>
          </w:p>
        </w:tc>
        <w:tc>
          <w:tcPr>
            <w:tcW w:w="1134" w:type="dxa"/>
          </w:tcPr>
          <w:p w14:paraId="3C067E95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32E0B6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0F368F33" w14:textId="77777777" w:rsidTr="00890274">
        <w:tc>
          <w:tcPr>
            <w:tcW w:w="724" w:type="dxa"/>
          </w:tcPr>
          <w:p w14:paraId="254BE4B2" w14:textId="77777777" w:rsid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6784" w:type="dxa"/>
          </w:tcPr>
          <w:p w14:paraId="6B913B55" w14:textId="77777777" w:rsidR="0030138B" w:rsidRDefault="008F32DB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ผลการศึกษาความคงตัวของยา</w:t>
            </w:r>
          </w:p>
          <w:p w14:paraId="3D9E0E56" w14:textId="77777777" w:rsidR="008F32DB" w:rsidRPr="008F32DB" w:rsidRDefault="008F32DB" w:rsidP="008F32DB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15.1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สำเนาเอกสารแสดงผลการศึกษาความคงตัวระยะยาว (</w:t>
            </w:r>
            <w:r w:rsidRPr="008F32DB">
              <w:rPr>
                <w:rFonts w:ascii="TH SarabunPSK" w:hAnsi="TH SarabunPSK" w:cs="TH SarabunPSK"/>
                <w:sz w:val="32"/>
                <w:szCs w:val="32"/>
              </w:rPr>
              <w:t>Long term stability data)</w:t>
            </w:r>
          </w:p>
          <w:p w14:paraId="7398C6CA" w14:textId="77777777" w:rsidR="008F32DB" w:rsidRPr="008F32DB" w:rsidRDefault="008F32DB" w:rsidP="008F32D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15.2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เนาเอกสารแสดงผลการศึกษาความคงตัวในสภาวะเร่ง (</w:t>
            </w:r>
            <w:r w:rsidRPr="008F32DB">
              <w:rPr>
                <w:rFonts w:ascii="TH SarabunPSK" w:hAnsi="TH SarabunPSK" w:cs="TH SarabunPSK"/>
                <w:sz w:val="32"/>
                <w:szCs w:val="32"/>
              </w:rPr>
              <w:t>Accelerated stability data)</w:t>
            </w:r>
          </w:p>
          <w:p w14:paraId="470F3383" w14:textId="77777777" w:rsidR="008F32DB" w:rsidRPr="008F32DB" w:rsidRDefault="008F32DB" w:rsidP="008F32DB">
            <w:pPr>
              <w:ind w:right="3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15.3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เนาเอกสารแสดงผลการศึกษาความคงตัวขณะเปิดใช้ (</w:t>
            </w:r>
            <w:r w:rsidRPr="008F32DB">
              <w:rPr>
                <w:rFonts w:ascii="TH SarabunPSK" w:hAnsi="TH SarabunPSK" w:cs="TH SarabunPSK"/>
                <w:sz w:val="32"/>
                <w:szCs w:val="32"/>
              </w:rPr>
              <w:t xml:space="preserve">In-use stability data)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กรณีเป็นยาที่ต้องผสมหรือเจือจางก่อนใช้หรือกรณียาที่สามารถใช้ได้หลายครั้งหลังเปิดใช้</w:t>
            </w:r>
          </w:p>
          <w:p w14:paraId="2D37F372" w14:textId="77777777" w:rsidR="008F32DB" w:rsidRPr="0030138B" w:rsidRDefault="008F32DB" w:rsidP="008F3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15.4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เนาเอกสารแสดงผลการศึกษาความคงตัวระยะยาว (</w:t>
            </w:r>
            <w:r w:rsidRPr="008F32DB">
              <w:rPr>
                <w:rFonts w:ascii="TH SarabunPSK" w:hAnsi="TH SarabunPSK" w:cs="TH SarabunPSK"/>
                <w:sz w:val="32"/>
                <w:szCs w:val="32"/>
              </w:rPr>
              <w:t xml:space="preserve">On-going stability data)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ที่กำลังดำเนินการศึกษา</w:t>
            </w:r>
          </w:p>
        </w:tc>
        <w:tc>
          <w:tcPr>
            <w:tcW w:w="1134" w:type="dxa"/>
          </w:tcPr>
          <w:p w14:paraId="5683217F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FA8F11B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41FB940A" w14:textId="77777777" w:rsidTr="00890274">
        <w:tc>
          <w:tcPr>
            <w:tcW w:w="724" w:type="dxa"/>
          </w:tcPr>
          <w:p w14:paraId="3B204AB4" w14:textId="77777777" w:rsidR="0030138B" w:rsidRDefault="0030138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6784" w:type="dxa"/>
          </w:tcPr>
          <w:p w14:paraId="60DEB78D" w14:textId="77777777" w:rsidR="0030138B" w:rsidRPr="0030138B" w:rsidRDefault="008F32DB" w:rsidP="008F3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หลักฐาน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รับรองผลการศึกษา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ความสมมูลของผลิตภัณฑ์ยา (</w:t>
            </w:r>
            <w:r w:rsidRPr="008F32DB">
              <w:rPr>
                <w:rFonts w:ascii="TH SarabunPSK" w:hAnsi="TH SarabunPSK" w:cs="TH SarabunPSK"/>
                <w:sz w:val="32"/>
                <w:szCs w:val="32"/>
              </w:rPr>
              <w:t>Bioequivalence)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Biowaiver </w:t>
            </w:r>
            <w:r w:rsidR="00113C3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หรือการศึกษาความเท่าเทียมกันของผลิตภัณฑ์ </w:t>
            </w:r>
            <w:r w:rsidR="00113C3B">
              <w:rPr>
                <w:rFonts w:ascii="TH SarabunPSK" w:hAnsi="TH SarabunPSK" w:cs="TH SarabunPSK"/>
                <w:sz w:val="32"/>
                <w:szCs w:val="32"/>
              </w:rPr>
              <w:t xml:space="preserve">(Comparability exercise) </w:t>
            </w:r>
            <w:r w:rsidR="00113C3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สำหรับยาชีววัตถุคล้ายคลึง </w:t>
            </w:r>
            <w:r w:rsidR="00113C3B">
              <w:rPr>
                <w:rFonts w:ascii="TH SarabunPSK" w:hAnsi="TH SarabunPSK" w:cs="TH SarabunPSK"/>
                <w:sz w:val="32"/>
                <w:szCs w:val="32"/>
              </w:rPr>
              <w:t xml:space="preserve">(Biosimilars) </w:t>
            </w:r>
            <w:r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จากสำนักงานคณะกรรมการอาหารและยา</w:t>
            </w:r>
          </w:p>
        </w:tc>
        <w:tc>
          <w:tcPr>
            <w:tcW w:w="1134" w:type="dxa"/>
          </w:tcPr>
          <w:p w14:paraId="5B348618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0939D0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280B919F" w14:textId="77777777" w:rsidTr="00890274">
        <w:tc>
          <w:tcPr>
            <w:tcW w:w="724" w:type="dxa"/>
          </w:tcPr>
          <w:p w14:paraId="6B6B154D" w14:textId="77777777" w:rsidR="0030138B" w:rsidRDefault="008F32DB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6784" w:type="dxa"/>
          </w:tcPr>
          <w:p w14:paraId="061D2ABB" w14:textId="77777777" w:rsidR="001B266C" w:rsidRDefault="001B266C" w:rsidP="001B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เอกสารหลักฐานรับรอง</w:t>
            </w:r>
            <w:r w:rsidRPr="001B266C">
              <w:rPr>
                <w:rFonts w:ascii="TH SarabunPSK" w:hAnsi="TH SarabunPSK" w:cs="TH SarabunPSK"/>
                <w:sz w:val="32"/>
                <w:szCs w:val="32"/>
                <w:cs/>
              </w:rPr>
              <w:t>ความเท่าเทียมกันในการบำบัดรักษากับยาต้นแบบ (</w:t>
            </w:r>
            <w:r w:rsidRPr="001B266C">
              <w:rPr>
                <w:rFonts w:ascii="TH SarabunPSK" w:hAnsi="TH SarabunPSK" w:cs="TH SarabunPSK"/>
                <w:sz w:val="32"/>
                <w:szCs w:val="32"/>
              </w:rPr>
              <w:t>Therapeutic equivalence)</w:t>
            </w:r>
          </w:p>
          <w:p w14:paraId="27FCEFDF" w14:textId="77777777" w:rsidR="008F32DB" w:rsidRPr="008F32DB" w:rsidRDefault="001B266C" w:rsidP="001B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17.1 </w:t>
            </w:r>
            <w:r w:rsidR="008F32DB"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8F32DB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8F32DB" w:rsidRPr="008F32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เนาเอกสารแสดงการได้รับการบรรจุใน </w:t>
            </w:r>
            <w:r w:rsidR="008F32DB" w:rsidRPr="008F32DB">
              <w:rPr>
                <w:rFonts w:ascii="TH SarabunPSK" w:hAnsi="TH SarabunPSK" w:cs="TH SarabunPSK"/>
                <w:sz w:val="32"/>
                <w:szCs w:val="32"/>
              </w:rPr>
              <w:t>US.FDA Orange Book</w:t>
            </w:r>
            <w:r>
              <w:rPr>
                <w:rFonts w:ascii="TH SarabunPSK" w:hAnsi="TH SarabunPSK" w:cs="TH SarabunPSK"/>
                <w:sz w:val="32"/>
                <w:szCs w:val="32"/>
              </w:rPr>
              <w:t>, Purple Book</w:t>
            </w:r>
          </w:p>
          <w:p w14:paraId="2D8B10BC" w14:textId="77777777" w:rsidR="008F32DB" w:rsidRPr="008F32DB" w:rsidRDefault="001B266C" w:rsidP="001B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17.2 </w:t>
            </w:r>
            <w:r w:rsidR="008F32DB"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8F32DB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8F32DB" w:rsidRPr="008F32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เนาเอกสารแสดงการได้รับการรับรองจาก </w:t>
            </w:r>
            <w:r w:rsidR="008F32DB" w:rsidRPr="008F32DB">
              <w:rPr>
                <w:rFonts w:ascii="TH SarabunPSK" w:hAnsi="TH SarabunPSK" w:cs="TH SarabunPSK"/>
                <w:sz w:val="32"/>
                <w:szCs w:val="32"/>
              </w:rPr>
              <w:t>European Medicines Agency (EMA)</w:t>
            </w:r>
          </w:p>
          <w:p w14:paraId="4B0DC427" w14:textId="77777777" w:rsidR="0030138B" w:rsidRPr="0030138B" w:rsidRDefault="001B266C" w:rsidP="001B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17.3 </w:t>
            </w:r>
            <w:r w:rsidR="008F32DB"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8F32DB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8F32DB" w:rsidRPr="008F32DB">
              <w:rPr>
                <w:rFonts w:ascii="TH SarabunPSK" w:hAnsi="TH SarabunPSK" w:cs="TH SarabunPSK"/>
                <w:sz w:val="32"/>
                <w:szCs w:val="32"/>
                <w:cs/>
              </w:rPr>
              <w:t>เนาเอกสารแสดงการได้รับการบรรจุในรายการผลิตภัณฑ์ยาสามัญใหม่ที่มีความเท่าเทียมในการบำบัดรักษากับยาต้นแบบของสำนักงานคณะกรรมการอาหารและยา</w:t>
            </w:r>
          </w:p>
        </w:tc>
        <w:tc>
          <w:tcPr>
            <w:tcW w:w="1134" w:type="dxa"/>
          </w:tcPr>
          <w:p w14:paraId="6A2AED6C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E33F99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75D5" w14:paraId="4CBD9D6F" w14:textId="77777777" w:rsidTr="00890274">
        <w:tc>
          <w:tcPr>
            <w:tcW w:w="724" w:type="dxa"/>
          </w:tcPr>
          <w:p w14:paraId="2BE08982" w14:textId="37591E27" w:rsidR="00D475D5" w:rsidRDefault="00D475D5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18</w:t>
            </w:r>
          </w:p>
        </w:tc>
        <w:tc>
          <w:tcPr>
            <w:tcW w:w="6784" w:type="dxa"/>
          </w:tcPr>
          <w:p w14:paraId="51EADFFF" w14:textId="171F20B8" w:rsidR="00D475D5" w:rsidRPr="00D475D5" w:rsidRDefault="00D475D5" w:rsidP="00D475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เอกสารหลักฐานแสดง</w:t>
            </w:r>
            <w:r w:rsidRPr="00D475D5">
              <w:rPr>
                <w:rFonts w:ascii="TH SarabunPSK" w:hAnsi="TH SarabunPSK" w:cs="TH SarabunPSK"/>
                <w:sz w:val="32"/>
                <w:szCs w:val="32"/>
                <w:cs/>
              </w:rPr>
              <w:t>ความเปรียบเทียบกันได้ (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 xml:space="preserve">Comparability exercise: CE) </w:t>
            </w:r>
            <w:r w:rsidRPr="00D475D5">
              <w:rPr>
                <w:rFonts w:ascii="TH SarabunPSK" w:hAnsi="TH SarabunPSK" w:cs="TH SarabunPSK"/>
                <w:sz w:val="32"/>
                <w:szCs w:val="32"/>
                <w:cs/>
              </w:rPr>
              <w:t>หรือเป็นยาชีววัตถุคล้ายคลึง (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>Biosimilars)</w:t>
            </w:r>
          </w:p>
          <w:p w14:paraId="07472875" w14:textId="4A97D586" w:rsidR="00D475D5" w:rsidRPr="00D475D5" w:rsidRDefault="00D475D5" w:rsidP="00D475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18.1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475D5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ำเนา</w:t>
            </w:r>
            <w:r w:rsidRPr="00D475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เอกสารแสดงการได้รับการรับรองจาก 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>US.FDA Purple book</w:t>
            </w:r>
          </w:p>
          <w:p w14:paraId="4FE7B452" w14:textId="45634D24" w:rsidR="00D475D5" w:rsidRPr="00D475D5" w:rsidRDefault="00D475D5" w:rsidP="00D475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18.2 สำเนา</w:t>
            </w:r>
            <w:r w:rsidRPr="00D475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เอกสารแสดงการได้รับการรับรองจาก 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>European Medicines Agency (EMA)</w:t>
            </w:r>
          </w:p>
          <w:p w14:paraId="60081CD6" w14:textId="4BBBBE6A" w:rsidR="00D475D5" w:rsidRDefault="00D475D5" w:rsidP="00D475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18.3 สำเนา</w:t>
            </w:r>
            <w:r w:rsidRPr="00D475D5">
              <w:rPr>
                <w:rFonts w:ascii="TH SarabunPSK" w:hAnsi="TH SarabunPSK" w:cs="TH SarabunPSK"/>
                <w:sz w:val="32"/>
                <w:szCs w:val="32"/>
                <w:cs/>
              </w:rPr>
              <w:t>หลักฐานความเปรียบเทียบกันได้ (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 xml:space="preserve">Comparability exercise: CE) </w:t>
            </w:r>
            <w:r w:rsidRPr="00D475D5">
              <w:rPr>
                <w:rFonts w:ascii="TH SarabunPSK" w:hAnsi="TH SarabunPSK" w:cs="TH SarabunPSK"/>
                <w:sz w:val="32"/>
                <w:szCs w:val="32"/>
                <w:cs/>
              </w:rPr>
              <w:t>กับยาชีววัตถุต้นแบบ ที่แสดงต่อสำนักงานคณะกรรมการอาหารและยา</w:t>
            </w:r>
          </w:p>
        </w:tc>
        <w:tc>
          <w:tcPr>
            <w:tcW w:w="1134" w:type="dxa"/>
          </w:tcPr>
          <w:p w14:paraId="32472B10" w14:textId="77777777" w:rsidR="00D475D5" w:rsidRPr="0030138B" w:rsidRDefault="00D475D5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F4BDF2C" w14:textId="77777777" w:rsidR="00D475D5" w:rsidRPr="0030138B" w:rsidRDefault="00D475D5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75D5" w14:paraId="163F81C6" w14:textId="77777777" w:rsidTr="00890274">
        <w:tc>
          <w:tcPr>
            <w:tcW w:w="724" w:type="dxa"/>
          </w:tcPr>
          <w:p w14:paraId="62AE6DE9" w14:textId="02E34873" w:rsidR="00D475D5" w:rsidRDefault="00D475D5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6784" w:type="dxa"/>
          </w:tcPr>
          <w:p w14:paraId="58BB81F9" w14:textId="4641C2DE" w:rsidR="00D475D5" w:rsidRDefault="00D475D5" w:rsidP="00D475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เอกสารหลักฐานแสดง</w:t>
            </w:r>
            <w:r w:rsidRPr="00D475D5">
              <w:rPr>
                <w:rFonts w:ascii="TH SarabunPSK" w:hAnsi="TH SarabunPSK" w:cs="TH SarabunPSK"/>
                <w:sz w:val="32"/>
                <w:szCs w:val="32"/>
                <w:cs/>
              </w:rPr>
              <w:t>ข้อบ่งชี้และการอนุมานการใช้ยาชีววัตถุคล้ายคลึงในข้อบ่งชี้อื่น (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>Indication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>&amp;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>Extrapolated indication)</w:t>
            </w:r>
          </w:p>
        </w:tc>
        <w:tc>
          <w:tcPr>
            <w:tcW w:w="1134" w:type="dxa"/>
          </w:tcPr>
          <w:p w14:paraId="2C7610BD" w14:textId="77777777" w:rsidR="00D475D5" w:rsidRPr="0030138B" w:rsidRDefault="00D475D5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6CEFFC" w14:textId="77777777" w:rsidR="00D475D5" w:rsidRPr="0030138B" w:rsidRDefault="00D475D5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75D5" w14:paraId="2A09C6C7" w14:textId="77777777" w:rsidTr="00890274">
        <w:tc>
          <w:tcPr>
            <w:tcW w:w="724" w:type="dxa"/>
          </w:tcPr>
          <w:p w14:paraId="449431AF" w14:textId="45F4159C" w:rsidR="00D475D5" w:rsidRDefault="00D475D5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6784" w:type="dxa"/>
          </w:tcPr>
          <w:p w14:paraId="0442DDDF" w14:textId="470786E4" w:rsidR="00D475D5" w:rsidRDefault="00D475D5" w:rsidP="00D475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เอกสารหลักฐานแสดง</w:t>
            </w:r>
            <w:r w:rsidRPr="00D475D5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ผลการพิสูจน์สลับเปลี่ยนยาชีววัตถุ (</w:t>
            </w:r>
            <w:r w:rsidRPr="00D475D5">
              <w:rPr>
                <w:rFonts w:ascii="TH SarabunPSK" w:hAnsi="TH SarabunPSK" w:cs="TH SarabunPSK"/>
                <w:sz w:val="32"/>
                <w:szCs w:val="32"/>
              </w:rPr>
              <w:t xml:space="preserve">Interchangeability study : ICS) </w:t>
            </w:r>
          </w:p>
        </w:tc>
        <w:tc>
          <w:tcPr>
            <w:tcW w:w="1134" w:type="dxa"/>
          </w:tcPr>
          <w:p w14:paraId="14465894" w14:textId="77777777" w:rsidR="00D475D5" w:rsidRPr="0030138B" w:rsidRDefault="00D475D5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C0F1D1" w14:textId="77777777" w:rsidR="00D475D5" w:rsidRPr="0030138B" w:rsidRDefault="00D475D5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3137E6B8" w14:textId="77777777" w:rsidTr="00890274">
        <w:tc>
          <w:tcPr>
            <w:tcW w:w="724" w:type="dxa"/>
          </w:tcPr>
          <w:p w14:paraId="5EDE4DB6" w14:textId="1CB892ED" w:rsidR="0030138B" w:rsidRDefault="00850B47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6784" w:type="dxa"/>
          </w:tcPr>
          <w:p w14:paraId="11582DDD" w14:textId="77777777" w:rsidR="0030138B" w:rsidRDefault="00113C3B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 w:rsidRPr="00113C3B">
              <w:rPr>
                <w:rFonts w:ascii="TH SarabunPSK" w:hAnsi="TH SarabunPSK" w:cs="TH SarabunPSK"/>
                <w:sz w:val="32"/>
                <w:szCs w:val="32"/>
                <w:cs/>
              </w:rPr>
              <w:t>การเฝ้าระวังความปลอดภัยของยาหลังออกสู่ตลาด (</w:t>
            </w:r>
            <w:r w:rsidRPr="00113C3B">
              <w:rPr>
                <w:rFonts w:ascii="TH SarabunPSK" w:hAnsi="TH SarabunPSK" w:cs="TH SarabunPSK"/>
                <w:sz w:val="32"/>
                <w:szCs w:val="32"/>
              </w:rPr>
              <w:t>Pharmacovigilance)</w:t>
            </w:r>
          </w:p>
          <w:p w14:paraId="7EE43C97" w14:textId="1ED74CBF" w:rsidR="00113C3B" w:rsidRPr="00113C3B" w:rsidRDefault="00A21E78" w:rsidP="00113C3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  <w:r w:rsidR="00113C3B"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 w:rsidR="00113C3B" w:rsidRPr="00113C3B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113C3B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113C3B" w:rsidRPr="00113C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เนา </w:t>
            </w:r>
            <w:r w:rsidR="00113C3B" w:rsidRPr="00113C3B">
              <w:rPr>
                <w:rFonts w:ascii="TH SarabunPSK" w:hAnsi="TH SarabunPSK" w:cs="TH SarabunPSK"/>
                <w:sz w:val="32"/>
                <w:szCs w:val="32"/>
              </w:rPr>
              <w:t>Periodic Safety Update Report (PSUR)</w:t>
            </w:r>
          </w:p>
          <w:p w14:paraId="14F56DBC" w14:textId="11FD2C22" w:rsidR="00113C3B" w:rsidRPr="0030138B" w:rsidRDefault="00A21E78" w:rsidP="00113C3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  <w:r w:rsidR="00113C3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.2 </w:t>
            </w:r>
            <w:r w:rsidR="00113C3B" w:rsidRPr="00113C3B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113C3B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113C3B" w:rsidRPr="00113C3B">
              <w:rPr>
                <w:rFonts w:ascii="TH SarabunPSK" w:hAnsi="TH SarabunPSK" w:cs="TH SarabunPSK"/>
                <w:sz w:val="32"/>
                <w:szCs w:val="32"/>
                <w:cs/>
              </w:rPr>
              <w:t>เนาแผนการจัดการความเสี่ยง (</w:t>
            </w:r>
            <w:r w:rsidR="00113C3B" w:rsidRPr="00113C3B">
              <w:rPr>
                <w:rFonts w:ascii="TH SarabunPSK" w:hAnsi="TH SarabunPSK" w:cs="TH SarabunPSK"/>
                <w:sz w:val="32"/>
                <w:szCs w:val="32"/>
              </w:rPr>
              <w:t>Risk Management Plan; RMP)</w:t>
            </w:r>
          </w:p>
        </w:tc>
        <w:tc>
          <w:tcPr>
            <w:tcW w:w="1134" w:type="dxa"/>
          </w:tcPr>
          <w:p w14:paraId="267F88F6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5B5F9AC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46E9D6C8" w14:textId="77777777" w:rsidTr="00890274">
        <w:tc>
          <w:tcPr>
            <w:tcW w:w="724" w:type="dxa"/>
          </w:tcPr>
          <w:p w14:paraId="489AF344" w14:textId="46C9267A" w:rsidR="0030138B" w:rsidRDefault="00850B47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6784" w:type="dxa"/>
          </w:tcPr>
          <w:p w14:paraId="7B734A0C" w14:textId="77777777" w:rsidR="0030138B" w:rsidRPr="0030138B" w:rsidRDefault="00113C3B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การศึกษาวิจัยทางคลินิก</w:t>
            </w:r>
            <w:r w:rsidR="004D334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ที่แสดงถึงประสิทธิภาพและความปลอดภัยทั้งในและต่างประเทศ</w:t>
            </w:r>
          </w:p>
        </w:tc>
        <w:tc>
          <w:tcPr>
            <w:tcW w:w="1134" w:type="dxa"/>
          </w:tcPr>
          <w:p w14:paraId="10ECA01B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C6D518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138B" w14:paraId="7E91115D" w14:textId="77777777" w:rsidTr="00890274">
        <w:tc>
          <w:tcPr>
            <w:tcW w:w="724" w:type="dxa"/>
          </w:tcPr>
          <w:p w14:paraId="13E18110" w14:textId="02AA8F3C" w:rsidR="0030138B" w:rsidRDefault="001235AA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50B4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784" w:type="dxa"/>
          </w:tcPr>
          <w:p w14:paraId="4D210473" w14:textId="77777777" w:rsidR="0030138B" w:rsidRPr="0030138B" w:rsidRDefault="004D3344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เอกสารแสดงการเป็นรายการยาในบัญชีนวัตกรรม</w:t>
            </w:r>
          </w:p>
        </w:tc>
        <w:tc>
          <w:tcPr>
            <w:tcW w:w="1134" w:type="dxa"/>
          </w:tcPr>
          <w:p w14:paraId="06B48E1E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7BCBC4F" w14:textId="77777777" w:rsidR="0030138B" w:rsidRPr="0030138B" w:rsidRDefault="0030138B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3344" w14:paraId="51E3C0C1" w14:textId="77777777" w:rsidTr="00890274">
        <w:tc>
          <w:tcPr>
            <w:tcW w:w="724" w:type="dxa"/>
          </w:tcPr>
          <w:p w14:paraId="1E5427DB" w14:textId="5FCCF6D1" w:rsidR="004D3344" w:rsidRDefault="001235AA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50B47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6784" w:type="dxa"/>
          </w:tcPr>
          <w:p w14:paraId="1D89B4D5" w14:textId="77777777" w:rsidR="004D3344" w:rsidRDefault="004D3344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เอกสารยืนยันกรณีเป็นยาที่มีผู้ขายรายเดียว </w:t>
            </w:r>
            <w:r>
              <w:rPr>
                <w:rFonts w:ascii="TH SarabunPSK" w:hAnsi="TH SarabunPSK" w:cs="TH SarabunPSK"/>
                <w:sz w:val="32"/>
                <w:szCs w:val="32"/>
              </w:rPr>
              <w:t>(Monopoly)</w:t>
            </w:r>
          </w:p>
        </w:tc>
        <w:tc>
          <w:tcPr>
            <w:tcW w:w="1134" w:type="dxa"/>
          </w:tcPr>
          <w:p w14:paraId="46EB12AA" w14:textId="77777777" w:rsidR="004D3344" w:rsidRPr="0030138B" w:rsidRDefault="004D334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337E1F1" w14:textId="77777777" w:rsidR="004D3344" w:rsidRPr="0030138B" w:rsidRDefault="004D3344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35AA" w14:paraId="0F848526" w14:textId="77777777" w:rsidTr="00890274">
        <w:tc>
          <w:tcPr>
            <w:tcW w:w="724" w:type="dxa"/>
          </w:tcPr>
          <w:p w14:paraId="29667CAA" w14:textId="1E565C88" w:rsidR="001235AA" w:rsidRDefault="001235AA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50B47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6784" w:type="dxa"/>
          </w:tcPr>
          <w:p w14:paraId="5BC94359" w14:textId="77777777" w:rsidR="001235AA" w:rsidRDefault="001235AA" w:rsidP="00114B4B">
            <w:pPr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ใบเสนอราคายา พร้อมยืนยันราคาไม่ต่ำกว่า 2 ปี</w:t>
            </w:r>
          </w:p>
        </w:tc>
        <w:tc>
          <w:tcPr>
            <w:tcW w:w="1134" w:type="dxa"/>
          </w:tcPr>
          <w:p w14:paraId="53299302" w14:textId="77777777" w:rsidR="001235AA" w:rsidRPr="0030138B" w:rsidRDefault="001235AA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F9A038" w14:textId="77777777" w:rsidR="001235AA" w:rsidRPr="0030138B" w:rsidRDefault="001235AA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35AA" w14:paraId="795F491A" w14:textId="77777777" w:rsidTr="00890274">
        <w:tc>
          <w:tcPr>
            <w:tcW w:w="724" w:type="dxa"/>
          </w:tcPr>
          <w:p w14:paraId="69F4BF92" w14:textId="1683742C" w:rsidR="001235AA" w:rsidRDefault="001235AA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850B47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6784" w:type="dxa"/>
          </w:tcPr>
          <w:p w14:paraId="6D6629CA" w14:textId="52ACB6ED" w:rsidR="001235AA" w:rsidRDefault="001235AA" w:rsidP="001235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</w:t>
            </w:r>
            <w:r w:rsidR="00DC5A2E" w:rsidRPr="00DC5A2E">
              <w:rPr>
                <w:rFonts w:ascii="TH SarabunPSK" w:hAnsi="TH SarabunPSK" w:cs="TH SarabunPSK"/>
                <w:sz w:val="32"/>
                <w:szCs w:val="32"/>
                <w:cs/>
              </w:rPr>
              <w:t>ยินยอมเสียค่าปรับให้แก่</w:t>
            </w:r>
            <w:r w:rsidR="00604B8D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โรงพยาบาล</w:t>
            </w:r>
            <w:r w:rsidR="00DC5A2E" w:rsidRPr="00DC5A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โดยไม่มีเงื่อนไขใด ๆ </w:t>
            </w:r>
            <w:r w:rsidR="00DC5A2E">
              <w:rPr>
                <w:rFonts w:ascii="TH SarabunPSK" w:hAnsi="TH SarabunPSK" w:cs="TH SarabunPSK" w:hint="cs"/>
                <w:sz w:val="32"/>
                <w:szCs w:val="32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กรณีสืบทราบราคาขายในท้องตลาดต่ำกว่าราคาที่เสนอเพื่อพิจารณา และได้รับเข้าเป็นรายการยาในบัญชียาโรงพยาบาล</w:t>
            </w:r>
          </w:p>
        </w:tc>
        <w:tc>
          <w:tcPr>
            <w:tcW w:w="1134" w:type="dxa"/>
          </w:tcPr>
          <w:p w14:paraId="035E1DDA" w14:textId="77777777" w:rsidR="001235AA" w:rsidRPr="0030138B" w:rsidRDefault="001235AA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CABE439" w14:textId="77777777" w:rsidR="001235AA" w:rsidRPr="0030138B" w:rsidRDefault="001235AA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35AA" w14:paraId="26C63124" w14:textId="77777777" w:rsidTr="00890274">
        <w:tc>
          <w:tcPr>
            <w:tcW w:w="724" w:type="dxa"/>
          </w:tcPr>
          <w:p w14:paraId="578467F3" w14:textId="29885B6A" w:rsidR="001235AA" w:rsidRDefault="00850B47" w:rsidP="00114B4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6784" w:type="dxa"/>
          </w:tcPr>
          <w:p w14:paraId="0D94B8B6" w14:textId="77777777" w:rsidR="001235AA" w:rsidRDefault="00DC5A2E" w:rsidP="001235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5A2E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หนังสือยินดีรับคืนหรือแลกเปลี่ยนยา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C5A2E">
              <w:rPr>
                <w:rFonts w:ascii="TH SarabunPSK" w:hAnsi="TH SarabunPSK" w:cs="TH SarabunPSK"/>
                <w:sz w:val="32"/>
                <w:szCs w:val="32"/>
                <w:cs/>
              </w:rPr>
              <w:t>โดยไม่มีเงื่อนไขใด ๆ</w:t>
            </w:r>
          </w:p>
        </w:tc>
        <w:tc>
          <w:tcPr>
            <w:tcW w:w="1134" w:type="dxa"/>
          </w:tcPr>
          <w:p w14:paraId="1D7ED305" w14:textId="77777777" w:rsidR="001235AA" w:rsidRPr="0030138B" w:rsidRDefault="001235AA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72236F" w14:textId="77777777" w:rsidR="001235AA" w:rsidRPr="0030138B" w:rsidRDefault="001235AA" w:rsidP="002D4089">
            <w:pPr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C58076D" w14:textId="77777777" w:rsidR="002D4089" w:rsidRPr="002D4089" w:rsidRDefault="002D4089" w:rsidP="002D4089">
      <w:pPr>
        <w:ind w:right="-33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8218FCD" w14:textId="77777777" w:rsidR="00132E1A" w:rsidRDefault="003D2BEC" w:rsidP="00132E1A">
      <w:pPr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หมายเหตุ</w:t>
      </w:r>
    </w:p>
    <w:p w14:paraId="3A9695F2" w14:textId="1380F290" w:rsidR="003D2BEC" w:rsidRDefault="003D2BEC" w:rsidP="003D2BEC">
      <w:pPr>
        <w:pStyle w:val="a3"/>
        <w:numPr>
          <w:ilvl w:val="0"/>
          <w:numId w:val="11"/>
        </w:numPr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จัดเตรียมเอกสาร</w:t>
      </w:r>
      <w:r w:rsidR="001A3365">
        <w:rPr>
          <w:rFonts w:ascii="TH SarabunPSK" w:hAnsi="TH SarabunPSK" w:cs="TH SarabunPSK" w:hint="cs"/>
          <w:sz w:val="32"/>
          <w:szCs w:val="32"/>
          <w:cs/>
        </w:rPr>
        <w:t>ในรูปแบบกระดาษ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590755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ชุด</w:t>
      </w:r>
      <w:r w:rsidR="001A3365">
        <w:rPr>
          <w:rFonts w:ascii="TH SarabunPSK" w:hAnsi="TH SarabunPSK" w:cs="TH SarabunPSK"/>
          <w:sz w:val="32"/>
          <w:szCs w:val="32"/>
        </w:rPr>
        <w:t xml:space="preserve"> </w:t>
      </w:r>
      <w:r w:rsidR="001A3365">
        <w:rPr>
          <w:rFonts w:ascii="TH SarabunPSK" w:hAnsi="TH SarabunPSK" w:cs="TH SarabunPSK" w:hint="cs"/>
          <w:sz w:val="32"/>
          <w:szCs w:val="32"/>
          <w:cs/>
        </w:rPr>
        <w:t>และสำเนา 1 ชุด</w:t>
      </w:r>
      <w:r w:rsidR="001A3365" w:rsidRPr="001A3365">
        <w:rPr>
          <w:rFonts w:ascii="TH SarabunPSK" w:hAnsi="TH SarabunPSK" w:cs="TH SarabunPSK"/>
          <w:sz w:val="32"/>
          <w:szCs w:val="32"/>
        </w:rPr>
        <w:t xml:space="preserve"> </w:t>
      </w:r>
      <w:r w:rsidR="001A3365">
        <w:rPr>
          <w:rFonts w:ascii="TH SarabunPSK" w:hAnsi="TH SarabunPSK" w:cs="TH SarabunPSK" w:hint="cs"/>
          <w:sz w:val="32"/>
          <w:szCs w:val="32"/>
          <w:cs/>
        </w:rPr>
        <w:t xml:space="preserve">ทาง </w:t>
      </w:r>
      <w:r w:rsidR="001A3365">
        <w:rPr>
          <w:rFonts w:ascii="TH SarabunPSK" w:hAnsi="TH SarabunPSK" w:cs="TH SarabunPSK"/>
          <w:sz w:val="32"/>
          <w:szCs w:val="32"/>
        </w:rPr>
        <w:t xml:space="preserve">e-mail : </w:t>
      </w:r>
      <w:r w:rsidR="001A3365" w:rsidRPr="001A3365">
        <w:rPr>
          <w:rFonts w:ascii="TH SarabunPSK" w:hAnsi="TH SarabunPSK" w:cs="TH SarabunPSK"/>
          <w:sz w:val="32"/>
          <w:szCs w:val="32"/>
        </w:rPr>
        <w:t>dpurchase.tuh@gmail.com</w:t>
      </w:r>
    </w:p>
    <w:p w14:paraId="3E034319" w14:textId="77777777" w:rsidR="003D2BEC" w:rsidRDefault="003D2BEC" w:rsidP="003D2BEC">
      <w:pPr>
        <w:pStyle w:val="a3"/>
        <w:numPr>
          <w:ilvl w:val="0"/>
          <w:numId w:val="11"/>
        </w:numPr>
        <w:ind w:right="-33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จัดส่งพร้อม </w:t>
      </w:r>
      <w:r w:rsidRPr="003D2BEC">
        <w:rPr>
          <w:rFonts w:ascii="TH SarabunPSK" w:hAnsi="TH SarabunPSK" w:cs="TH SarabunPSK"/>
          <w:b/>
          <w:bCs/>
          <w:sz w:val="32"/>
          <w:szCs w:val="32"/>
          <w:cs/>
        </w:rPr>
        <w:t>แบบเสนอยาเข้าบัญชียาโรงพยาบาลธรรมศาสตร์ สำหรับแพทย์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BF438A1" w14:textId="3B6B18C3" w:rsidR="00DC7544" w:rsidRDefault="00DC7544" w:rsidP="003D2BEC">
      <w:pPr>
        <w:pStyle w:val="a3"/>
        <w:ind w:left="1080" w:right="-330"/>
        <w:rPr>
          <w:rFonts w:ascii="TH SarabunPSK" w:hAnsi="TH SarabunPSK" w:cs="TH SarabunPSK"/>
          <w:sz w:val="32"/>
          <w:szCs w:val="32"/>
        </w:rPr>
      </w:pPr>
    </w:p>
    <w:p w14:paraId="16A1C2D0" w14:textId="77777777" w:rsidR="001A3365" w:rsidRDefault="001A3365" w:rsidP="003D2BEC">
      <w:pPr>
        <w:pStyle w:val="a3"/>
        <w:ind w:left="1080" w:right="-330"/>
        <w:rPr>
          <w:rFonts w:ascii="TH SarabunPSK" w:hAnsi="TH SarabunPSK" w:cs="TH SarabunPSK"/>
          <w:b/>
          <w:bCs/>
          <w:sz w:val="32"/>
          <w:szCs w:val="32"/>
        </w:rPr>
      </w:pPr>
    </w:p>
    <w:p w14:paraId="7A24300F" w14:textId="5954A816" w:rsidR="00DC7544" w:rsidRDefault="00DC7544" w:rsidP="003D2BEC">
      <w:pPr>
        <w:pStyle w:val="a3"/>
        <w:ind w:left="1080" w:right="-330"/>
        <w:rPr>
          <w:rFonts w:ascii="TH SarabunPSK" w:hAnsi="TH SarabunPSK" w:cs="TH SarabunPSK"/>
          <w:b/>
          <w:bCs/>
          <w:sz w:val="32"/>
          <w:szCs w:val="32"/>
        </w:rPr>
      </w:pPr>
    </w:p>
    <w:p w14:paraId="1FC12F7B" w14:textId="51475334" w:rsidR="00DC7544" w:rsidRDefault="00DC7544" w:rsidP="003D2BEC">
      <w:pPr>
        <w:pStyle w:val="a3"/>
        <w:ind w:left="1080" w:right="-330"/>
        <w:rPr>
          <w:rFonts w:ascii="TH SarabunPSK" w:hAnsi="TH SarabunPSK" w:cs="TH SarabunPSK"/>
          <w:b/>
          <w:bCs/>
          <w:sz w:val="32"/>
          <w:szCs w:val="32"/>
        </w:rPr>
      </w:pPr>
    </w:p>
    <w:p w14:paraId="384FE3B5" w14:textId="77777777" w:rsidR="00DC7544" w:rsidRDefault="00DC7544" w:rsidP="003D2BEC">
      <w:pPr>
        <w:pStyle w:val="a3"/>
        <w:ind w:left="1080" w:right="-330"/>
        <w:rPr>
          <w:rFonts w:ascii="TH SarabunPSK" w:hAnsi="TH SarabunPSK" w:cs="TH SarabunPSK"/>
          <w:b/>
          <w:bCs/>
          <w:sz w:val="32"/>
          <w:szCs w:val="32"/>
        </w:rPr>
      </w:pPr>
    </w:p>
    <w:p w14:paraId="7DF2B087" w14:textId="626B344F" w:rsidR="00FF267D" w:rsidRPr="00686F6B" w:rsidRDefault="00FF267D" w:rsidP="00686F6B">
      <w:pPr>
        <w:ind w:right="-330"/>
        <w:rPr>
          <w:rFonts w:ascii="TH SarabunPSK" w:hAnsi="TH SarabunPSK" w:cs="TH SarabunPSK"/>
          <w:b/>
          <w:bCs/>
          <w:sz w:val="32"/>
          <w:szCs w:val="32"/>
        </w:rPr>
      </w:pPr>
    </w:p>
    <w:p w14:paraId="45C2B1E9" w14:textId="5930111C" w:rsidR="00FF267D" w:rsidRPr="005B4180" w:rsidRDefault="00FF267D" w:rsidP="003D2BEC">
      <w:pPr>
        <w:pStyle w:val="a3"/>
        <w:ind w:left="1080" w:right="-330"/>
        <w:rPr>
          <w:rFonts w:ascii="TH SarabunPSK" w:hAnsi="TH SarabunPSK" w:cs="TH SarabunPSK"/>
          <w:b/>
          <w:bCs/>
          <w:sz w:val="32"/>
          <w:szCs w:val="32"/>
        </w:rPr>
      </w:pPr>
    </w:p>
    <w:p w14:paraId="6D8A6EE0" w14:textId="77777777" w:rsidR="00DC7544" w:rsidRDefault="00FF267D" w:rsidP="00FF267D">
      <w:pPr>
        <w:pStyle w:val="ab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F267D"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ขั้นตอนการเสนอยาเพื่อพิจารณาเข้าบัญชียา รพธ</w:t>
      </w:r>
    </w:p>
    <w:p w14:paraId="33F74417" w14:textId="76AD94F4" w:rsidR="00FF267D" w:rsidRPr="00FF267D" w:rsidRDefault="00DC7544" w:rsidP="00FF267D">
      <w:pPr>
        <w:pStyle w:val="ab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ประจำปีงบประมาณ 256</w:t>
      </w:r>
      <w:r w:rsidR="00AE65B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9</w:t>
      </w:r>
    </w:p>
    <w:p w14:paraId="2FFBE645" w14:textId="77777777" w:rsidR="00FF267D" w:rsidRPr="00FF267D" w:rsidRDefault="00FF267D" w:rsidP="00FF267D">
      <w:pPr>
        <w:pStyle w:val="af1"/>
        <w:rPr>
          <w:rFonts w:ascii="TH SarabunPSK" w:hAnsi="TH SarabunPSK" w:cs="TH SarabunPSK"/>
          <w:sz w:val="32"/>
          <w:szCs w:val="32"/>
        </w:rPr>
      </w:pPr>
    </w:p>
    <w:tbl>
      <w:tblPr>
        <w:tblStyle w:val="ad"/>
        <w:tblW w:w="0" w:type="auto"/>
        <w:jc w:val="left"/>
        <w:tblBorders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8990"/>
        <w:gridCol w:w="36"/>
      </w:tblGrid>
      <w:tr w:rsidR="00FF267D" w:rsidRPr="00FF267D" w14:paraId="0B2E1536" w14:textId="77777777" w:rsidTr="00FF267D">
        <w:trPr>
          <w:jc w:val="left"/>
        </w:trPr>
        <w:tc>
          <w:tcPr>
            <w:tcW w:w="7200" w:type="dxa"/>
          </w:tcPr>
          <w:tbl>
            <w:tblPr>
              <w:tblW w:w="9012" w:type="dxa"/>
              <w:tblLook w:val="04A0" w:firstRow="1" w:lastRow="0" w:firstColumn="1" w:lastColumn="0" w:noHBand="0" w:noVBand="1"/>
            </w:tblPr>
            <w:tblGrid>
              <w:gridCol w:w="6236"/>
              <w:gridCol w:w="1433"/>
              <w:gridCol w:w="1343"/>
            </w:tblGrid>
            <w:tr w:rsidR="00DC7544" w:rsidRPr="00FF267D" w14:paraId="41D8D78E" w14:textId="77777777" w:rsidTr="00DC7544">
              <w:tc>
                <w:tcPr>
                  <w:tcW w:w="3460" w:type="pct"/>
                  <w:tcBorders>
                    <w:bottom w:val="dashSmallGap" w:sz="4" w:space="0" w:color="auto"/>
                  </w:tcBorders>
                  <w:shd w:val="clear" w:color="auto" w:fill="D0CECE" w:themeFill="background2" w:themeFillShade="E6"/>
                </w:tcPr>
                <w:p w14:paraId="6DBDBC95" w14:textId="77777777" w:rsidR="00DC7544" w:rsidRPr="00FF267D" w:rsidRDefault="00DC7544" w:rsidP="00DC7544">
                  <w:pPr>
                    <w:pStyle w:val="af6"/>
                    <w:ind w:firstLine="27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ขั้นตอน</w:t>
                  </w:r>
                </w:p>
              </w:tc>
              <w:tc>
                <w:tcPr>
                  <w:tcW w:w="795" w:type="pct"/>
                  <w:tcBorders>
                    <w:bottom w:val="dashSmallGap" w:sz="4" w:space="0" w:color="auto"/>
                  </w:tcBorders>
                  <w:shd w:val="clear" w:color="auto" w:fill="D0CECE" w:themeFill="background2" w:themeFillShade="E6"/>
                </w:tcPr>
                <w:p w14:paraId="22F87FF7" w14:textId="77777777" w:rsidR="00DC7544" w:rsidRPr="00FF267D" w:rsidRDefault="00DC7544" w:rsidP="00DC7544">
                  <w:pPr>
                    <w:pStyle w:val="af6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FF267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รอบที่ 1</w:t>
                  </w:r>
                </w:p>
              </w:tc>
              <w:tc>
                <w:tcPr>
                  <w:tcW w:w="745" w:type="pct"/>
                  <w:tcBorders>
                    <w:bottom w:val="dashSmallGap" w:sz="4" w:space="0" w:color="auto"/>
                  </w:tcBorders>
                  <w:shd w:val="clear" w:color="auto" w:fill="D0CECE" w:themeFill="background2" w:themeFillShade="E6"/>
                </w:tcPr>
                <w:p w14:paraId="3251E67F" w14:textId="77777777" w:rsidR="00DC7544" w:rsidRPr="00FF267D" w:rsidRDefault="00DC7544" w:rsidP="00DC7544">
                  <w:pPr>
                    <w:pStyle w:val="af6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val="th-TH"/>
                    </w:rPr>
                    <w:t>รอบที่ 2</w:t>
                  </w:r>
                </w:p>
              </w:tc>
            </w:tr>
            <w:tr w:rsidR="00DC7544" w:rsidRPr="00FF267D" w14:paraId="277B5686" w14:textId="77777777" w:rsidTr="00DC7544">
              <w:trPr>
                <w:trHeight w:val="360"/>
              </w:trPr>
              <w:tc>
                <w:tcPr>
                  <w:tcW w:w="3460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36D247E4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2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แพทย์</w:t>
                  </w:r>
                </w:p>
                <w:p w14:paraId="3C1CBF7C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แบบเสนอยาเข้าบัญชียาโรงพยาบาลธรรมศาสตร์เฉลิมพระเกียรติ สำหรับแพทย์</w:t>
                  </w:r>
                </w:p>
                <w:p w14:paraId="35EAC0BA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มติเห็นชอบจากสาขา/ภาควิชา</w:t>
                  </w:r>
                </w:p>
              </w:tc>
              <w:tc>
                <w:tcPr>
                  <w:tcW w:w="79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09F080C2" w14:textId="77777777" w:rsidR="00DC7544" w:rsidRPr="00FF267D" w:rsidRDefault="00DC7544" w:rsidP="00E916E1">
                  <w:pPr>
                    <w:pStyle w:val="af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4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FE599" w:themeFill="accent4" w:themeFillTint="66"/>
                  <w:vAlign w:val="center"/>
                </w:tcPr>
                <w:p w14:paraId="6A883624" w14:textId="77777777" w:rsidR="00DC7544" w:rsidRPr="00FF267D" w:rsidRDefault="00DC7544" w:rsidP="00E916E1">
                  <w:pPr>
                    <w:pStyle w:val="af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C7544" w:rsidRPr="00FF267D" w14:paraId="32073B89" w14:textId="77777777" w:rsidTr="00DC7544">
              <w:trPr>
                <w:trHeight w:val="360"/>
              </w:trPr>
              <w:tc>
                <w:tcPr>
                  <w:tcW w:w="3460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41B31E95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2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บริษัทยา</w:t>
                  </w:r>
                </w:p>
                <w:p w14:paraId="0FA9140C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เอกสารประกอบการเสนอยาเข้าบัญชียาโรงพยาบาลธรรมศาสตร์เฉลิมพระเกียรติ สำหรับบริษัทยา</w:t>
                  </w:r>
                </w:p>
              </w:tc>
              <w:tc>
                <w:tcPr>
                  <w:tcW w:w="79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6472C2A2" w14:textId="77777777" w:rsidR="00DC7544" w:rsidRPr="00FF267D" w:rsidRDefault="00DC7544" w:rsidP="00E916E1">
                  <w:pPr>
                    <w:pStyle w:val="af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4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FE599" w:themeFill="accent4" w:themeFillTint="66"/>
                  <w:vAlign w:val="center"/>
                </w:tcPr>
                <w:p w14:paraId="21A1BC7C" w14:textId="77777777" w:rsidR="00DC7544" w:rsidRPr="00FF267D" w:rsidRDefault="00DC7544" w:rsidP="00E916E1">
                  <w:pPr>
                    <w:pStyle w:val="af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C7544" w:rsidRPr="00FF267D" w14:paraId="4D744684" w14:textId="77777777" w:rsidTr="00DC7544">
              <w:trPr>
                <w:trHeight w:val="360"/>
              </w:trPr>
              <w:tc>
                <w:tcPr>
                  <w:tcW w:w="3460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5A83D481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2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เภสัชกร</w:t>
                  </w:r>
                </w:p>
                <w:p w14:paraId="0E7C3B9F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ตรวจสอบคุณภาพ ความปลอดภัย และความคุ้มค่า</w:t>
                  </w:r>
                </w:p>
                <w:p w14:paraId="4F0805AC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ตรวจสอบเงื่อนไขการเบิกจ่าย </w:t>
                  </w:r>
                </w:p>
              </w:tc>
              <w:tc>
                <w:tcPr>
                  <w:tcW w:w="79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01CE7932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ตุลาคม</w:t>
                  </w:r>
                </w:p>
              </w:tc>
              <w:tc>
                <w:tcPr>
                  <w:tcW w:w="74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FE599" w:themeFill="accent4" w:themeFillTint="66"/>
                  <w:vAlign w:val="center"/>
                </w:tcPr>
                <w:p w14:paraId="690C213E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มีนาคม</w:t>
                  </w:r>
                </w:p>
              </w:tc>
            </w:tr>
            <w:tr w:rsidR="00DC7544" w:rsidRPr="00FF267D" w14:paraId="0048F6FB" w14:textId="77777777" w:rsidTr="00DC7544">
              <w:trPr>
                <w:trHeight w:val="360"/>
              </w:trPr>
              <w:tc>
                <w:tcPr>
                  <w:tcW w:w="3460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0C20681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2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อนุกรรมการพิจารณาบัญชียาโรงพยาบาล</w:t>
                  </w:r>
                </w:p>
                <w:p w14:paraId="2E804075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พิจารณาประสิทธิภาพ และประสิทธิผล</w:t>
                  </w:r>
                </w:p>
                <w:p w14:paraId="093587D3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กำหนดแนวทางการสั่งใช้ยาอย่างสมเหตุผล</w:t>
                  </w: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79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65A854EC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พฤศจิกายน</w:t>
                  </w:r>
                </w:p>
              </w:tc>
              <w:tc>
                <w:tcPr>
                  <w:tcW w:w="74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FE599" w:themeFill="accent4" w:themeFillTint="66"/>
                  <w:vAlign w:val="center"/>
                </w:tcPr>
                <w:p w14:paraId="05CECAD3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เมษายน</w:t>
                  </w:r>
                </w:p>
              </w:tc>
            </w:tr>
            <w:tr w:rsidR="00DC7544" w:rsidRPr="00FF267D" w14:paraId="28C1DBFF" w14:textId="77777777" w:rsidTr="00DC7544">
              <w:trPr>
                <w:trHeight w:val="360"/>
              </w:trPr>
              <w:tc>
                <w:tcPr>
                  <w:tcW w:w="3460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A37B3AF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2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เภสัชกร และผู้เกี่ยวข้อง</w:t>
                  </w:r>
                </w:p>
                <w:p w14:paraId="0ADA937A" w14:textId="77777777" w:rsidR="00DC7544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การประเมินการใช้ยา </w:t>
                  </w:r>
                </w:p>
                <w:p w14:paraId="15F4F268" w14:textId="6130091D" w:rsidR="00DC7544" w:rsidRPr="00FF267D" w:rsidRDefault="00DC7544" w:rsidP="00FF267D">
                  <w:pPr>
                    <w:pStyle w:val="af2"/>
                    <w:ind w:left="835"/>
                    <w:rPr>
                      <w:rFonts w:ascii="TH SarabunPSK" w:hAnsi="TH SarabunPSK" w:cs="TH SarabunPSK"/>
                      <w:sz w:val="32"/>
                      <w:szCs w:val="32"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(</w:t>
                  </w: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</w:rPr>
                    <w:t>Drug Use Evaluation : DUE)</w:t>
                  </w: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</w:p>
                <w:p w14:paraId="7104399D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ต่อรองราคา</w:t>
                  </w:r>
                </w:p>
              </w:tc>
              <w:tc>
                <w:tcPr>
                  <w:tcW w:w="79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4A2335AE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พฤศจิกายน</w:t>
                  </w:r>
                </w:p>
              </w:tc>
              <w:tc>
                <w:tcPr>
                  <w:tcW w:w="74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FE599" w:themeFill="accent4" w:themeFillTint="66"/>
                  <w:vAlign w:val="center"/>
                </w:tcPr>
                <w:p w14:paraId="43CF3D30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เมษายน</w:t>
                  </w:r>
                </w:p>
              </w:tc>
            </w:tr>
            <w:tr w:rsidR="00DC7544" w:rsidRPr="00FF267D" w14:paraId="6BAEFF3B" w14:textId="77777777" w:rsidTr="00DC7544">
              <w:trPr>
                <w:trHeight w:val="360"/>
              </w:trPr>
              <w:tc>
                <w:tcPr>
                  <w:tcW w:w="3460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302192D1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2"/>
                    </w:numPr>
                    <w:rPr>
                      <w:rFonts w:ascii="TH SarabunPSK" w:hAnsi="TH SarabunPSK" w:cs="TH SarabunPSK"/>
                      <w:sz w:val="32"/>
                      <w:szCs w:val="32"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คณะกรรมการเภสัชกรรมและการบำบัด</w:t>
                  </w:r>
                </w:p>
                <w:p w14:paraId="130A1E5A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พิจารณาผล และมีมติ ถือเป็นที่สิ้นสุด</w:t>
                  </w:r>
                </w:p>
                <w:p w14:paraId="063B2A4B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3"/>
                    </w:numPr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กรณีเสนอยารายการเดิมให้เว้นระยะอย่างน้อย 6 เดือน</w:t>
                  </w:r>
                </w:p>
              </w:tc>
              <w:tc>
                <w:tcPr>
                  <w:tcW w:w="79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26D234EF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ธันวาคม</w:t>
                  </w:r>
                </w:p>
              </w:tc>
              <w:tc>
                <w:tcPr>
                  <w:tcW w:w="74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FE599" w:themeFill="accent4" w:themeFillTint="66"/>
                  <w:vAlign w:val="center"/>
                </w:tcPr>
                <w:p w14:paraId="69458110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พฤษภาคม</w:t>
                  </w:r>
                </w:p>
              </w:tc>
            </w:tr>
            <w:tr w:rsidR="00DC7544" w:rsidRPr="00FF267D" w14:paraId="328DAF8A" w14:textId="77777777" w:rsidTr="00DC7544">
              <w:trPr>
                <w:trHeight w:val="360"/>
              </w:trPr>
              <w:tc>
                <w:tcPr>
                  <w:tcW w:w="3460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3382680E" w14:textId="77777777" w:rsidR="00DC7544" w:rsidRPr="00FF267D" w:rsidRDefault="00DC7544" w:rsidP="00FF267D">
                  <w:pPr>
                    <w:pStyle w:val="af2"/>
                    <w:numPr>
                      <w:ilvl w:val="0"/>
                      <w:numId w:val="12"/>
                    </w:num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จัดทำรหัสยา จัดซื้อและมียาสำรองใช้</w:t>
                  </w:r>
                </w:p>
              </w:tc>
              <w:tc>
                <w:tcPr>
                  <w:tcW w:w="79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2CDEB109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มกราคม - มีนาคม</w:t>
                  </w:r>
                </w:p>
              </w:tc>
              <w:tc>
                <w:tcPr>
                  <w:tcW w:w="745" w:type="pct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  <w:shd w:val="clear" w:color="auto" w:fill="FFE599" w:themeFill="accent4" w:themeFillTint="66"/>
                  <w:vAlign w:val="center"/>
                </w:tcPr>
                <w:p w14:paraId="763A78D6" w14:textId="77777777" w:rsidR="00DC7544" w:rsidRPr="00FF267D" w:rsidRDefault="00DC7544" w:rsidP="00E916E1">
                  <w:pPr>
                    <w:pStyle w:val="af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F267D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มิถุนายน - สิงหาคม</w:t>
                  </w:r>
                </w:p>
              </w:tc>
            </w:tr>
          </w:tbl>
          <w:p w14:paraId="0094185B" w14:textId="77777777" w:rsidR="00FF267D" w:rsidRPr="00FF267D" w:rsidRDefault="00FF267D" w:rsidP="00E916E1">
            <w:pPr>
              <w:spacing w:after="160" w:line="30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C76F8A8" w14:textId="77777777" w:rsidR="00FF267D" w:rsidRPr="00FF267D" w:rsidRDefault="00FF267D" w:rsidP="00E916E1">
            <w:pPr>
              <w:spacing w:after="160" w:line="30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bookmarkStart w:id="1" w:name="_GoBack"/>
        <w:bookmarkEnd w:id="1"/>
      </w:tr>
    </w:tbl>
    <w:p w14:paraId="01F05ED6" w14:textId="77777777" w:rsidR="00FF267D" w:rsidRDefault="00FF267D" w:rsidP="00FF267D">
      <w:pPr>
        <w:pStyle w:val="af1"/>
        <w:rPr>
          <w:rFonts w:ascii="Leelawadee" w:hAnsi="Leelawadee" w:cs="Leelawadee"/>
          <w:sz w:val="14"/>
          <w:szCs w:val="14"/>
        </w:rPr>
      </w:pPr>
    </w:p>
    <w:p w14:paraId="7D72DD47" w14:textId="77777777" w:rsidR="00FF267D" w:rsidRDefault="00FF267D" w:rsidP="00FF267D">
      <w:pPr>
        <w:pStyle w:val="af1"/>
        <w:rPr>
          <w:rFonts w:ascii="Leelawadee" w:hAnsi="Leelawadee" w:cs="Leelawadee"/>
          <w:sz w:val="14"/>
          <w:szCs w:val="14"/>
        </w:rPr>
      </w:pPr>
    </w:p>
    <w:p w14:paraId="3A9FED13" w14:textId="77777777" w:rsidR="00FF267D" w:rsidRPr="00734C43" w:rsidRDefault="00FF267D" w:rsidP="00FF267D">
      <w:pPr>
        <w:pStyle w:val="af1"/>
        <w:rPr>
          <w:rFonts w:ascii="Leelawadee" w:hAnsi="Leelawadee" w:cs="Leelawadee"/>
          <w:sz w:val="14"/>
          <w:szCs w:val="14"/>
        </w:rPr>
      </w:pPr>
    </w:p>
    <w:p w14:paraId="061C2EEB" w14:textId="77777777" w:rsidR="00FF267D" w:rsidRPr="00734C43" w:rsidRDefault="00FF267D" w:rsidP="00FF267D">
      <w:pPr>
        <w:rPr>
          <w:rFonts w:ascii="Leelawadee" w:hAnsi="Leelawadee" w:cs="Leelawadee"/>
        </w:rPr>
      </w:pPr>
      <w:bookmarkStart w:id="2" w:name="_Calendar"/>
      <w:bookmarkEnd w:id="2"/>
    </w:p>
    <w:p w14:paraId="4A7CE202" w14:textId="77777777" w:rsidR="00FF267D" w:rsidRPr="007B5589" w:rsidRDefault="00FF267D" w:rsidP="007B5589">
      <w:pPr>
        <w:ind w:right="-330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FF267D" w:rsidRPr="007B55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EEE77" w14:textId="77777777" w:rsidR="00EF5A15" w:rsidRDefault="00EF5A15" w:rsidP="006C6B2C">
      <w:pPr>
        <w:spacing w:after="0" w:line="240" w:lineRule="auto"/>
      </w:pPr>
      <w:r>
        <w:separator/>
      </w:r>
    </w:p>
  </w:endnote>
  <w:endnote w:type="continuationSeparator" w:id="0">
    <w:p w14:paraId="39071134" w14:textId="77777777" w:rsidR="00EF5A15" w:rsidRDefault="00EF5A15" w:rsidP="006C6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D58EF" w14:textId="77777777" w:rsidR="00456C4C" w:rsidRDefault="00456C4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959A" w14:textId="77777777" w:rsidR="00456C4C" w:rsidRDefault="00456C4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D096B" w14:textId="77777777" w:rsidR="00456C4C" w:rsidRDefault="00456C4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EFEC5" w14:textId="77777777" w:rsidR="00EF5A15" w:rsidRDefault="00EF5A15" w:rsidP="006C6B2C">
      <w:pPr>
        <w:spacing w:after="0" w:line="240" w:lineRule="auto"/>
      </w:pPr>
      <w:r>
        <w:separator/>
      </w:r>
    </w:p>
  </w:footnote>
  <w:footnote w:type="continuationSeparator" w:id="0">
    <w:p w14:paraId="4F4A1C47" w14:textId="77777777" w:rsidR="00EF5A15" w:rsidRDefault="00EF5A15" w:rsidP="006C6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B9AB7" w14:textId="79EBAEC2" w:rsidR="00456C4C" w:rsidRDefault="00456C4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8F007" w14:textId="619C4096" w:rsidR="00456C4C" w:rsidRDefault="00456C4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547EE" w14:textId="485B8435" w:rsidR="00456C4C" w:rsidRDefault="00456C4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21D0"/>
    <w:multiLevelType w:val="hybridMultilevel"/>
    <w:tmpl w:val="A448E578"/>
    <w:lvl w:ilvl="0" w:tplc="1534E1DE">
      <w:start w:val="2"/>
      <w:numFmt w:val="bullet"/>
      <w:lvlText w:val="-"/>
      <w:lvlJc w:val="left"/>
      <w:pPr>
        <w:ind w:left="835" w:hanging="360"/>
      </w:pPr>
      <w:rPr>
        <w:rFonts w:ascii="Leelawadee" w:eastAsiaTheme="majorEastAsia" w:hAnsi="Leelawadee" w:cs="Leelawadee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42F2904"/>
    <w:multiLevelType w:val="hybridMultilevel"/>
    <w:tmpl w:val="A5903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C5216"/>
    <w:multiLevelType w:val="multilevel"/>
    <w:tmpl w:val="2AD819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27E6B82"/>
    <w:multiLevelType w:val="multilevel"/>
    <w:tmpl w:val="2AD819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A302B41"/>
    <w:multiLevelType w:val="hybridMultilevel"/>
    <w:tmpl w:val="21D8CADE"/>
    <w:lvl w:ilvl="0" w:tplc="62B0658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F3D6F"/>
    <w:multiLevelType w:val="hybridMultilevel"/>
    <w:tmpl w:val="05502F48"/>
    <w:lvl w:ilvl="0" w:tplc="82B82C9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7750790"/>
    <w:multiLevelType w:val="hybridMultilevel"/>
    <w:tmpl w:val="3E943FF4"/>
    <w:lvl w:ilvl="0" w:tplc="0409001B">
      <w:start w:val="1"/>
      <w:numFmt w:val="thaiLetters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57C4217"/>
    <w:multiLevelType w:val="hybridMultilevel"/>
    <w:tmpl w:val="3B360122"/>
    <w:lvl w:ilvl="0" w:tplc="B4D6EA62">
      <w:start w:val="1"/>
      <w:numFmt w:val="decimal"/>
      <w:lvlText w:val="%1)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570835"/>
    <w:multiLevelType w:val="hybridMultilevel"/>
    <w:tmpl w:val="EA36AADE"/>
    <w:lvl w:ilvl="0" w:tplc="41281E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D7B0E"/>
    <w:multiLevelType w:val="hybridMultilevel"/>
    <w:tmpl w:val="C75A6262"/>
    <w:lvl w:ilvl="0" w:tplc="BD4A41E8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0" w15:restartNumberingAfterBreak="0">
    <w:nsid w:val="63D11BB4"/>
    <w:multiLevelType w:val="hybridMultilevel"/>
    <w:tmpl w:val="4240DD26"/>
    <w:lvl w:ilvl="0" w:tplc="F94A3636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00C3BB4"/>
    <w:multiLevelType w:val="hybridMultilevel"/>
    <w:tmpl w:val="93E66720"/>
    <w:lvl w:ilvl="0" w:tplc="9F203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7D4AA5"/>
    <w:multiLevelType w:val="hybridMultilevel"/>
    <w:tmpl w:val="368E56BC"/>
    <w:lvl w:ilvl="0" w:tplc="0409001B">
      <w:start w:val="1"/>
      <w:numFmt w:val="thaiLetters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47F728A"/>
    <w:multiLevelType w:val="hybridMultilevel"/>
    <w:tmpl w:val="EA36AADE"/>
    <w:lvl w:ilvl="0" w:tplc="41281E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12"/>
  </w:num>
  <w:num w:numId="7">
    <w:abstractNumId w:val="8"/>
  </w:num>
  <w:num w:numId="8">
    <w:abstractNumId w:val="13"/>
  </w:num>
  <w:num w:numId="9">
    <w:abstractNumId w:val="3"/>
  </w:num>
  <w:num w:numId="10">
    <w:abstractNumId w:val="7"/>
  </w:num>
  <w:num w:numId="11">
    <w:abstractNumId w:val="10"/>
  </w:num>
  <w:num w:numId="12">
    <w:abstractNumId w:val="9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A64"/>
    <w:rsid w:val="00003E75"/>
    <w:rsid w:val="00004E24"/>
    <w:rsid w:val="00097F29"/>
    <w:rsid w:val="000E7BB2"/>
    <w:rsid w:val="000F0D70"/>
    <w:rsid w:val="000F1856"/>
    <w:rsid w:val="00113C3B"/>
    <w:rsid w:val="00114B4B"/>
    <w:rsid w:val="001235AA"/>
    <w:rsid w:val="00132E1A"/>
    <w:rsid w:val="00185F70"/>
    <w:rsid w:val="001A3365"/>
    <w:rsid w:val="001B266C"/>
    <w:rsid w:val="001B3FC1"/>
    <w:rsid w:val="001D6A2D"/>
    <w:rsid w:val="001E3976"/>
    <w:rsid w:val="00202F49"/>
    <w:rsid w:val="00242E97"/>
    <w:rsid w:val="00250D1A"/>
    <w:rsid w:val="002C31A9"/>
    <w:rsid w:val="002D4089"/>
    <w:rsid w:val="0030138B"/>
    <w:rsid w:val="00316764"/>
    <w:rsid w:val="003317A0"/>
    <w:rsid w:val="00337DE4"/>
    <w:rsid w:val="00361187"/>
    <w:rsid w:val="003D2BEC"/>
    <w:rsid w:val="003F47EC"/>
    <w:rsid w:val="003F4B2A"/>
    <w:rsid w:val="00417783"/>
    <w:rsid w:val="00443B74"/>
    <w:rsid w:val="00456C4C"/>
    <w:rsid w:val="004911BD"/>
    <w:rsid w:val="004D3344"/>
    <w:rsid w:val="005577F8"/>
    <w:rsid w:val="00563951"/>
    <w:rsid w:val="00564363"/>
    <w:rsid w:val="005902C0"/>
    <w:rsid w:val="00590755"/>
    <w:rsid w:val="005B4180"/>
    <w:rsid w:val="005B4DF5"/>
    <w:rsid w:val="005D6AD7"/>
    <w:rsid w:val="00604B8D"/>
    <w:rsid w:val="00616CEC"/>
    <w:rsid w:val="00686F6B"/>
    <w:rsid w:val="006A079C"/>
    <w:rsid w:val="006C6B2C"/>
    <w:rsid w:val="007237AF"/>
    <w:rsid w:val="00724002"/>
    <w:rsid w:val="007400D9"/>
    <w:rsid w:val="00775040"/>
    <w:rsid w:val="00782AF3"/>
    <w:rsid w:val="007837E9"/>
    <w:rsid w:val="007B5589"/>
    <w:rsid w:val="00805326"/>
    <w:rsid w:val="00850B47"/>
    <w:rsid w:val="00886BE7"/>
    <w:rsid w:val="00890274"/>
    <w:rsid w:val="008C42D6"/>
    <w:rsid w:val="008D4541"/>
    <w:rsid w:val="008F1AB4"/>
    <w:rsid w:val="008F32DB"/>
    <w:rsid w:val="00905FDC"/>
    <w:rsid w:val="00943D7D"/>
    <w:rsid w:val="00950DD2"/>
    <w:rsid w:val="009551B6"/>
    <w:rsid w:val="00A21E78"/>
    <w:rsid w:val="00A37360"/>
    <w:rsid w:val="00A81702"/>
    <w:rsid w:val="00AC166B"/>
    <w:rsid w:val="00AE3E66"/>
    <w:rsid w:val="00AE65B2"/>
    <w:rsid w:val="00B75529"/>
    <w:rsid w:val="00B85A0F"/>
    <w:rsid w:val="00B86D68"/>
    <w:rsid w:val="00C24EEB"/>
    <w:rsid w:val="00C50198"/>
    <w:rsid w:val="00C65926"/>
    <w:rsid w:val="00CF3E81"/>
    <w:rsid w:val="00D16823"/>
    <w:rsid w:val="00D25E45"/>
    <w:rsid w:val="00D475D5"/>
    <w:rsid w:val="00D65863"/>
    <w:rsid w:val="00D80A64"/>
    <w:rsid w:val="00DC5A2E"/>
    <w:rsid w:val="00DC7544"/>
    <w:rsid w:val="00E72BE2"/>
    <w:rsid w:val="00E916E1"/>
    <w:rsid w:val="00EC208C"/>
    <w:rsid w:val="00EF5A15"/>
    <w:rsid w:val="00F04168"/>
    <w:rsid w:val="00F72373"/>
    <w:rsid w:val="00F730D9"/>
    <w:rsid w:val="00FF267D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1CBB3"/>
  <w15:chartTrackingRefBased/>
  <w15:docId w15:val="{84A042BF-8E11-498F-A43F-651AB254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5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E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C6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C6B2C"/>
  </w:style>
  <w:style w:type="paragraph" w:styleId="a6">
    <w:name w:val="footer"/>
    <w:basedOn w:val="a"/>
    <w:link w:val="a7"/>
    <w:uiPriority w:val="99"/>
    <w:unhideWhenUsed/>
    <w:rsid w:val="006C6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C6B2C"/>
  </w:style>
  <w:style w:type="table" w:styleId="a8">
    <w:name w:val="Table Grid"/>
    <w:basedOn w:val="a1"/>
    <w:uiPriority w:val="59"/>
    <w:rsid w:val="002D4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170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81702"/>
    <w:rPr>
      <w:rFonts w:ascii="Segoe UI" w:hAnsi="Segoe UI" w:cs="Angsana New"/>
      <w:sz w:val="18"/>
      <w:szCs w:val="22"/>
    </w:rPr>
  </w:style>
  <w:style w:type="paragraph" w:styleId="ab">
    <w:name w:val="Title"/>
    <w:basedOn w:val="a"/>
    <w:next w:val="a"/>
    <w:link w:val="ac"/>
    <w:uiPriority w:val="3"/>
    <w:qFormat/>
    <w:rsid w:val="00FF267D"/>
    <w:pPr>
      <w:spacing w:after="80" w:line="240" w:lineRule="auto"/>
      <w:ind w:left="115"/>
    </w:pPr>
    <w:rPr>
      <w:rFonts w:asciiTheme="majorHAnsi" w:eastAsiaTheme="majorEastAsia" w:hAnsiTheme="majorHAnsi" w:cs="Leelawadee"/>
      <w:caps/>
      <w:color w:val="262626" w:themeColor="text1" w:themeTint="D9"/>
      <w:spacing w:val="60"/>
      <w:kern w:val="28"/>
      <w:sz w:val="52"/>
      <w:szCs w:val="52"/>
      <w:lang w:bidi="ar-SA"/>
    </w:rPr>
  </w:style>
  <w:style w:type="character" w:customStyle="1" w:styleId="ac">
    <w:name w:val="ชื่อเรื่อง อักขระ"/>
    <w:basedOn w:val="a0"/>
    <w:link w:val="ab"/>
    <w:uiPriority w:val="3"/>
    <w:rsid w:val="00FF267D"/>
    <w:rPr>
      <w:rFonts w:asciiTheme="majorHAnsi" w:eastAsiaTheme="majorEastAsia" w:hAnsiTheme="majorHAnsi" w:cs="Leelawadee"/>
      <w:caps/>
      <w:color w:val="262626" w:themeColor="text1" w:themeTint="D9"/>
      <w:spacing w:val="60"/>
      <w:kern w:val="28"/>
      <w:sz w:val="52"/>
      <w:szCs w:val="52"/>
      <w:lang w:bidi="ar-SA"/>
    </w:rPr>
  </w:style>
  <w:style w:type="table" w:customStyle="1" w:styleId="ad">
    <w:name w:val="ตารางโฮสต์"/>
    <w:basedOn w:val="a1"/>
    <w:uiPriority w:val="99"/>
    <w:rsid w:val="00FF267D"/>
    <w:pPr>
      <w:spacing w:after="0" w:line="240" w:lineRule="auto"/>
    </w:pPr>
    <w:rPr>
      <w:color w:val="404040" w:themeColor="text1" w:themeTint="BF"/>
      <w:sz w:val="18"/>
      <w:szCs w:val="18"/>
      <w:lang w:bidi="ar-SA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table" w:customStyle="1" w:styleId="ae">
    <w:name w:val="ตารางตัววางแผนกิจกรรม"/>
    <w:basedOn w:val="a1"/>
    <w:uiPriority w:val="99"/>
    <w:rsid w:val="00FF267D"/>
    <w:pPr>
      <w:spacing w:after="0" w:line="240" w:lineRule="auto"/>
    </w:pPr>
    <w:rPr>
      <w:color w:val="404040" w:themeColor="text1" w:themeTint="BF"/>
      <w:sz w:val="18"/>
      <w:szCs w:val="18"/>
      <w:lang w:bidi="ar-SA"/>
    </w:rPr>
    <w:tblPr>
      <w:tblBorders>
        <w:insideH w:val="single" w:sz="24" w:space="0" w:color="FFFFFF" w:themeColor="background1"/>
        <w:insideV w:val="single" w:sz="2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af">
    <w:name w:val="หัวเรื่องฟอร์ม"/>
    <w:basedOn w:val="a"/>
    <w:uiPriority w:val="1"/>
    <w:qFormat/>
    <w:rsid w:val="00FF267D"/>
    <w:pPr>
      <w:spacing w:before="60" w:after="60" w:line="240" w:lineRule="auto"/>
      <w:ind w:left="115" w:right="115"/>
    </w:pPr>
    <w:rPr>
      <w:rFonts w:asciiTheme="majorHAnsi" w:eastAsiaTheme="majorEastAsia" w:hAnsiTheme="majorHAnsi" w:cs="Leelawadee"/>
      <w:caps/>
      <w:color w:val="7F7F7F" w:themeColor="text1" w:themeTint="80"/>
      <w:sz w:val="24"/>
      <w:szCs w:val="24"/>
      <w:lang w:bidi="ar-SA"/>
    </w:rPr>
  </w:style>
  <w:style w:type="paragraph" w:customStyle="1" w:styleId="af0">
    <w:name w:val="ข้อความฟอร์ม"/>
    <w:basedOn w:val="a"/>
    <w:uiPriority w:val="1"/>
    <w:qFormat/>
    <w:rsid w:val="00FF267D"/>
    <w:pPr>
      <w:spacing w:before="60" w:after="60" w:line="240" w:lineRule="auto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z w:val="24"/>
      <w:szCs w:val="24"/>
      <w:lang w:bidi="ar-SA"/>
    </w:rPr>
  </w:style>
  <w:style w:type="paragraph" w:customStyle="1" w:styleId="1">
    <w:name w:val="หมายเหตุ1"/>
    <w:basedOn w:val="a"/>
    <w:uiPriority w:val="1"/>
    <w:qFormat/>
    <w:rsid w:val="00FF267D"/>
    <w:pPr>
      <w:spacing w:before="40" w:after="40" w:line="300" w:lineRule="auto"/>
      <w:ind w:left="115" w:right="115"/>
    </w:pPr>
    <w:rPr>
      <w:color w:val="595959" w:themeColor="text1" w:themeTint="A6"/>
      <w:sz w:val="18"/>
      <w:szCs w:val="18"/>
      <w:lang w:bidi="ar-SA"/>
    </w:rPr>
  </w:style>
  <w:style w:type="paragraph" w:styleId="af1">
    <w:name w:val="No Spacing"/>
    <w:uiPriority w:val="36"/>
    <w:qFormat/>
    <w:rsid w:val="00FF267D"/>
    <w:pPr>
      <w:spacing w:after="0" w:line="240" w:lineRule="auto"/>
    </w:pPr>
    <w:rPr>
      <w:color w:val="404040" w:themeColor="text1" w:themeTint="BF"/>
      <w:sz w:val="18"/>
      <w:szCs w:val="18"/>
      <w:lang w:bidi="ar-SA"/>
    </w:rPr>
  </w:style>
  <w:style w:type="paragraph" w:customStyle="1" w:styleId="10">
    <w:name w:val="หัวเรื่องตาราง1"/>
    <w:basedOn w:val="a"/>
    <w:uiPriority w:val="1"/>
    <w:qFormat/>
    <w:rsid w:val="00FF267D"/>
    <w:pPr>
      <w:spacing w:before="100" w:after="0" w:line="240" w:lineRule="auto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pacing w:val="20"/>
      <w:szCs w:val="22"/>
      <w:lang w:bidi="ar-SA"/>
    </w:rPr>
  </w:style>
  <w:style w:type="paragraph" w:customStyle="1" w:styleId="af2">
    <w:name w:val="หัวเรื่องย่อยตาราง"/>
    <w:basedOn w:val="a"/>
    <w:uiPriority w:val="1"/>
    <w:qFormat/>
    <w:rsid w:val="00FF267D"/>
    <w:pPr>
      <w:spacing w:before="80" w:after="40" w:line="240" w:lineRule="auto"/>
      <w:ind w:left="115" w:right="115"/>
    </w:pPr>
    <w:rPr>
      <w:rFonts w:asciiTheme="majorHAnsi" w:eastAsiaTheme="majorEastAsia" w:hAnsiTheme="majorHAnsi" w:cs="Leelawadee"/>
      <w:b/>
      <w:bCs/>
      <w:caps/>
      <w:color w:val="404040" w:themeColor="text1" w:themeTint="BF"/>
      <w:szCs w:val="22"/>
      <w:lang w:bidi="ar-SA"/>
    </w:rPr>
  </w:style>
  <w:style w:type="paragraph" w:customStyle="1" w:styleId="af3">
    <w:name w:val="ข้อความแบบตาราง"/>
    <w:basedOn w:val="a"/>
    <w:uiPriority w:val="1"/>
    <w:qFormat/>
    <w:rsid w:val="00FF267D"/>
    <w:pPr>
      <w:spacing w:before="80" w:after="40" w:line="240" w:lineRule="auto"/>
      <w:ind w:left="115" w:right="115"/>
    </w:pPr>
    <w:rPr>
      <w:rFonts w:asciiTheme="majorHAnsi" w:eastAsiaTheme="majorEastAsia" w:hAnsiTheme="majorHAnsi" w:cs="Leelawadee"/>
      <w:color w:val="404040" w:themeColor="text1" w:themeTint="BF"/>
      <w:sz w:val="20"/>
      <w:szCs w:val="20"/>
      <w:lang w:bidi="ar-SA"/>
    </w:rPr>
  </w:style>
  <w:style w:type="paragraph" w:customStyle="1" w:styleId="11">
    <w:name w:val="วัน1"/>
    <w:basedOn w:val="a"/>
    <w:uiPriority w:val="2"/>
    <w:qFormat/>
    <w:rsid w:val="00FF267D"/>
    <w:pPr>
      <w:spacing w:before="40" w:after="0" w:line="240" w:lineRule="auto"/>
      <w:jc w:val="center"/>
    </w:pPr>
    <w:rPr>
      <w:rFonts w:asciiTheme="majorHAnsi" w:eastAsiaTheme="majorEastAsia" w:hAnsiTheme="majorHAnsi" w:cstheme="majorBidi"/>
      <w:color w:val="404040" w:themeColor="text1" w:themeTint="BF"/>
      <w:sz w:val="18"/>
      <w:szCs w:val="18"/>
      <w:lang w:bidi="ar-SA"/>
    </w:rPr>
  </w:style>
  <w:style w:type="paragraph" w:customStyle="1" w:styleId="12">
    <w:name w:val="วันที่1"/>
    <w:basedOn w:val="a"/>
    <w:uiPriority w:val="2"/>
    <w:qFormat/>
    <w:rsid w:val="00FF267D"/>
    <w:pPr>
      <w:spacing w:before="20" w:after="20" w:line="240" w:lineRule="auto"/>
      <w:jc w:val="center"/>
    </w:pPr>
    <w:rPr>
      <w:color w:val="262626" w:themeColor="text1" w:themeTint="D9"/>
      <w:sz w:val="16"/>
      <w:szCs w:val="16"/>
      <w:lang w:bidi="ar-SA"/>
    </w:rPr>
  </w:style>
  <w:style w:type="paragraph" w:customStyle="1" w:styleId="af4">
    <w:name w:val="เดือน"/>
    <w:basedOn w:val="a"/>
    <w:uiPriority w:val="2"/>
    <w:qFormat/>
    <w:rsid w:val="00FF267D"/>
    <w:pPr>
      <w:keepNext/>
      <w:spacing w:before="80" w:after="40" w:line="240" w:lineRule="auto"/>
      <w:ind w:left="115" w:right="115"/>
    </w:pPr>
    <w:rPr>
      <w:rFonts w:asciiTheme="majorHAnsi" w:eastAsiaTheme="majorEastAsia" w:hAnsiTheme="majorHAnsi" w:cs="Leelawadee"/>
      <w:caps/>
      <w:color w:val="262626" w:themeColor="text1" w:themeTint="D9"/>
      <w:szCs w:val="22"/>
      <w:lang w:bidi="ar-SA"/>
    </w:rPr>
  </w:style>
  <w:style w:type="paragraph" w:customStyle="1" w:styleId="af5">
    <w:name w:val="หมายเหตุ"/>
    <w:basedOn w:val="a"/>
    <w:uiPriority w:val="1"/>
    <w:qFormat/>
    <w:rsid w:val="00FF267D"/>
    <w:pPr>
      <w:spacing w:before="40" w:after="40" w:line="300" w:lineRule="auto"/>
      <w:ind w:left="115" w:right="115"/>
    </w:pPr>
    <w:rPr>
      <w:rFonts w:cs="Leelawadee"/>
      <w:color w:val="595959" w:themeColor="text1" w:themeTint="A6"/>
      <w:sz w:val="18"/>
      <w:szCs w:val="18"/>
    </w:rPr>
  </w:style>
  <w:style w:type="paragraph" w:customStyle="1" w:styleId="af6">
    <w:name w:val="หัวเรื่องตาราง"/>
    <w:basedOn w:val="a"/>
    <w:uiPriority w:val="1"/>
    <w:qFormat/>
    <w:rsid w:val="00FF267D"/>
    <w:pPr>
      <w:spacing w:before="100" w:after="0" w:line="240" w:lineRule="auto"/>
      <w:ind w:left="115" w:right="115"/>
    </w:pPr>
    <w:rPr>
      <w:rFonts w:asciiTheme="majorHAnsi" w:eastAsiaTheme="majorEastAsia" w:hAnsiTheme="majorHAnsi" w:cs="Leelawadee"/>
      <w:caps/>
      <w:color w:val="262626" w:themeColor="text1" w:themeTint="D9"/>
      <w:spacing w:val="20"/>
      <w:szCs w:val="22"/>
    </w:rPr>
  </w:style>
  <w:style w:type="paragraph" w:customStyle="1" w:styleId="af7">
    <w:name w:val="วัน"/>
    <w:basedOn w:val="a"/>
    <w:uiPriority w:val="2"/>
    <w:qFormat/>
    <w:rsid w:val="00FF267D"/>
    <w:pPr>
      <w:spacing w:before="40" w:after="0" w:line="240" w:lineRule="auto"/>
      <w:jc w:val="center"/>
    </w:pPr>
    <w:rPr>
      <w:rFonts w:asciiTheme="majorHAnsi" w:eastAsiaTheme="majorEastAsia" w:hAnsiTheme="majorHAnsi" w:cs="Leelawadee"/>
      <w:color w:val="404040" w:themeColor="text1" w:themeTint="B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5 0 a -22 I M B</dc:creator>
  <cp:keywords/>
  <dc:description/>
  <cp:lastModifiedBy>PHPS</cp:lastModifiedBy>
  <cp:revision>9</cp:revision>
  <cp:lastPrinted>2025-03-19T09:44:00Z</cp:lastPrinted>
  <dcterms:created xsi:type="dcterms:W3CDTF">2025-02-27T04:08:00Z</dcterms:created>
  <dcterms:modified xsi:type="dcterms:W3CDTF">2026-03-05T01:48:00Z</dcterms:modified>
</cp:coreProperties>
</file>